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55C" w:rsidRDefault="004E555C" w:rsidP="0095738D">
      <w:pPr>
        <w:autoSpaceDE w:val="0"/>
        <w:autoSpaceDN w:val="0"/>
        <w:adjustRightInd w:val="0"/>
        <w:spacing w:after="0" w:line="240" w:lineRule="auto"/>
        <w:rPr>
          <w:rFonts w:cstheme="minorHAnsi"/>
          <w:b/>
          <w:bCs/>
          <w:color w:val="548DD4" w:themeColor="text2" w:themeTint="99"/>
          <w:sz w:val="44"/>
          <w:szCs w:val="44"/>
        </w:rPr>
      </w:pPr>
      <w:bookmarkStart w:id="0" w:name="_GoBack"/>
      <w:bookmarkEnd w:id="0"/>
      <w:r>
        <w:rPr>
          <w:rFonts w:cstheme="minorHAnsi"/>
          <w:b/>
          <w:bCs/>
          <w:color w:val="548DD4" w:themeColor="text2" w:themeTint="99"/>
          <w:sz w:val="44"/>
          <w:szCs w:val="44"/>
        </w:rPr>
        <w:t>DRAFT NEIGHBOURHOOD PLAN POLICIES</w:t>
      </w:r>
    </w:p>
    <w:p w:rsidR="004E555C" w:rsidRDefault="004E555C" w:rsidP="0095738D">
      <w:pPr>
        <w:autoSpaceDE w:val="0"/>
        <w:autoSpaceDN w:val="0"/>
        <w:adjustRightInd w:val="0"/>
        <w:spacing w:after="0" w:line="240" w:lineRule="auto"/>
        <w:rPr>
          <w:rFonts w:cstheme="minorHAnsi"/>
          <w:b/>
          <w:bCs/>
          <w:color w:val="548DD4" w:themeColor="text2" w:themeTint="99"/>
          <w:sz w:val="28"/>
          <w:szCs w:val="28"/>
        </w:rPr>
      </w:pPr>
      <w:r>
        <w:rPr>
          <w:rFonts w:cstheme="minorHAnsi"/>
          <w:b/>
          <w:bCs/>
          <w:color w:val="548DD4" w:themeColor="text2" w:themeTint="99"/>
          <w:sz w:val="28"/>
          <w:szCs w:val="28"/>
        </w:rPr>
        <w:t>FEBRUARY 2019 REVISION</w:t>
      </w:r>
    </w:p>
    <w:p w:rsidR="00536A3C" w:rsidRDefault="00536A3C" w:rsidP="0095738D">
      <w:pPr>
        <w:autoSpaceDE w:val="0"/>
        <w:autoSpaceDN w:val="0"/>
        <w:adjustRightInd w:val="0"/>
        <w:spacing w:after="0" w:line="240" w:lineRule="auto"/>
        <w:rPr>
          <w:rFonts w:cstheme="minorHAnsi"/>
          <w:b/>
          <w:bCs/>
          <w:color w:val="548DD4" w:themeColor="text2" w:themeTint="99"/>
          <w:sz w:val="28"/>
          <w:szCs w:val="28"/>
        </w:rPr>
      </w:pPr>
      <w:r>
        <w:rPr>
          <w:rFonts w:cstheme="minorHAnsi"/>
          <w:b/>
          <w:bCs/>
          <w:color w:val="548DD4" w:themeColor="text2" w:themeTint="99"/>
          <w:sz w:val="28"/>
          <w:szCs w:val="28"/>
        </w:rPr>
        <w:t>Introduction</w:t>
      </w:r>
    </w:p>
    <w:p w:rsidR="00536A3C" w:rsidRDefault="00536A3C" w:rsidP="0095738D">
      <w:pPr>
        <w:autoSpaceDE w:val="0"/>
        <w:autoSpaceDN w:val="0"/>
        <w:adjustRightInd w:val="0"/>
        <w:spacing w:after="0" w:line="240" w:lineRule="auto"/>
        <w:rPr>
          <w:rFonts w:cstheme="minorHAnsi"/>
          <w:b/>
          <w:bCs/>
          <w:color w:val="548DD4" w:themeColor="text2" w:themeTint="99"/>
          <w:sz w:val="28"/>
          <w:szCs w:val="28"/>
        </w:rPr>
      </w:pPr>
    </w:p>
    <w:p w:rsidR="00AB7815" w:rsidRDefault="004E555C" w:rsidP="0095738D">
      <w:pPr>
        <w:autoSpaceDE w:val="0"/>
        <w:autoSpaceDN w:val="0"/>
        <w:adjustRightInd w:val="0"/>
        <w:spacing w:after="0" w:line="240" w:lineRule="auto"/>
        <w:rPr>
          <w:rFonts w:cstheme="minorHAnsi"/>
          <w:bCs/>
          <w:sz w:val="24"/>
          <w:szCs w:val="24"/>
        </w:rPr>
      </w:pPr>
      <w:r w:rsidRPr="004E555C">
        <w:rPr>
          <w:rFonts w:cstheme="minorHAnsi"/>
          <w:bCs/>
          <w:sz w:val="24"/>
          <w:szCs w:val="24"/>
        </w:rPr>
        <w:t xml:space="preserve">The first draft of our Neighbourhood Plan </w:t>
      </w:r>
      <w:r>
        <w:rPr>
          <w:rFonts w:cstheme="minorHAnsi"/>
          <w:bCs/>
          <w:sz w:val="24"/>
          <w:szCs w:val="24"/>
        </w:rPr>
        <w:t xml:space="preserve">Policies </w:t>
      </w:r>
      <w:r w:rsidRPr="004E555C">
        <w:rPr>
          <w:rFonts w:cstheme="minorHAnsi"/>
          <w:bCs/>
          <w:sz w:val="24"/>
          <w:szCs w:val="24"/>
        </w:rPr>
        <w:t>was</w:t>
      </w:r>
      <w:r>
        <w:rPr>
          <w:rFonts w:cstheme="minorHAnsi"/>
          <w:bCs/>
          <w:sz w:val="24"/>
          <w:szCs w:val="24"/>
        </w:rPr>
        <w:t xml:space="preserve"> issued in November 2018. It took account of the 2017 Parish Plan Survey (PPS0, and consultations with the community through Visioning Events (VE), a </w:t>
      </w:r>
      <w:r w:rsidR="00AB7815">
        <w:rPr>
          <w:rFonts w:cstheme="minorHAnsi"/>
          <w:bCs/>
          <w:sz w:val="24"/>
          <w:szCs w:val="24"/>
        </w:rPr>
        <w:t>three</w:t>
      </w:r>
      <w:r>
        <w:rPr>
          <w:rFonts w:cstheme="minorHAnsi"/>
          <w:bCs/>
          <w:sz w:val="24"/>
          <w:szCs w:val="24"/>
        </w:rPr>
        <w:t xml:space="preserve"> day Design Forum (DF) and other meetings. </w:t>
      </w:r>
    </w:p>
    <w:p w:rsidR="00AB7815" w:rsidRDefault="00AB7815" w:rsidP="0095738D">
      <w:pPr>
        <w:autoSpaceDE w:val="0"/>
        <w:autoSpaceDN w:val="0"/>
        <w:adjustRightInd w:val="0"/>
        <w:spacing w:after="0" w:line="240" w:lineRule="auto"/>
        <w:rPr>
          <w:rFonts w:cstheme="minorHAnsi"/>
          <w:bCs/>
          <w:sz w:val="24"/>
          <w:szCs w:val="24"/>
        </w:rPr>
      </w:pPr>
    </w:p>
    <w:p w:rsidR="004E555C" w:rsidRDefault="00AB7815" w:rsidP="0095738D">
      <w:pPr>
        <w:autoSpaceDE w:val="0"/>
        <w:autoSpaceDN w:val="0"/>
        <w:adjustRightInd w:val="0"/>
        <w:spacing w:after="0" w:line="240" w:lineRule="auto"/>
        <w:rPr>
          <w:rFonts w:cstheme="minorHAnsi"/>
          <w:bCs/>
          <w:sz w:val="24"/>
          <w:szCs w:val="24"/>
        </w:rPr>
      </w:pPr>
      <w:r>
        <w:rPr>
          <w:rFonts w:cstheme="minorHAnsi"/>
          <w:bCs/>
          <w:sz w:val="24"/>
          <w:szCs w:val="24"/>
        </w:rPr>
        <w:t>The draft</w:t>
      </w:r>
      <w:r w:rsidR="004E555C">
        <w:rPr>
          <w:rFonts w:cstheme="minorHAnsi"/>
          <w:bCs/>
          <w:sz w:val="24"/>
          <w:szCs w:val="24"/>
        </w:rPr>
        <w:t xml:space="preserve"> was presented at a public meeting on 8 November. The community was also invited to displays on the draft policies on the following weekend, with members of the Neighbourhood Plan Steering Group</w:t>
      </w:r>
      <w:r w:rsidR="00342F30">
        <w:rPr>
          <w:rFonts w:cstheme="minorHAnsi"/>
          <w:bCs/>
          <w:sz w:val="24"/>
          <w:szCs w:val="24"/>
        </w:rPr>
        <w:t xml:space="preserve"> (NPSG)</w:t>
      </w:r>
      <w:r w:rsidR="004E555C">
        <w:rPr>
          <w:rFonts w:cstheme="minorHAnsi"/>
          <w:bCs/>
          <w:sz w:val="24"/>
          <w:szCs w:val="24"/>
        </w:rPr>
        <w:t xml:space="preserve"> attending to answer questions and discuss ideas. </w:t>
      </w:r>
      <w:r w:rsidR="00342F30">
        <w:rPr>
          <w:rFonts w:cstheme="minorHAnsi"/>
          <w:bCs/>
          <w:sz w:val="24"/>
          <w:szCs w:val="24"/>
        </w:rPr>
        <w:t>Feedback received at these sessions was</w:t>
      </w:r>
      <w:r w:rsidR="004E555C">
        <w:rPr>
          <w:rFonts w:cstheme="minorHAnsi"/>
          <w:bCs/>
          <w:sz w:val="24"/>
          <w:szCs w:val="24"/>
        </w:rPr>
        <w:t xml:space="preserve"> recorded and combined with subsequent written comments submitted </w:t>
      </w:r>
      <w:r w:rsidR="00342F30">
        <w:rPr>
          <w:rFonts w:cstheme="minorHAnsi"/>
          <w:bCs/>
          <w:sz w:val="24"/>
          <w:szCs w:val="24"/>
        </w:rPr>
        <w:t xml:space="preserve">by members of the community </w:t>
      </w:r>
      <w:r w:rsidR="004E555C">
        <w:rPr>
          <w:rFonts w:cstheme="minorHAnsi"/>
          <w:bCs/>
          <w:sz w:val="24"/>
          <w:szCs w:val="24"/>
        </w:rPr>
        <w:t xml:space="preserve">over the following month. </w:t>
      </w:r>
    </w:p>
    <w:p w:rsidR="004E555C" w:rsidRDefault="004E555C" w:rsidP="0095738D">
      <w:pPr>
        <w:autoSpaceDE w:val="0"/>
        <w:autoSpaceDN w:val="0"/>
        <w:adjustRightInd w:val="0"/>
        <w:spacing w:after="0" w:line="240" w:lineRule="auto"/>
        <w:rPr>
          <w:rFonts w:cstheme="minorHAnsi"/>
          <w:bCs/>
          <w:sz w:val="24"/>
          <w:szCs w:val="24"/>
        </w:rPr>
      </w:pPr>
    </w:p>
    <w:p w:rsidR="004E555C" w:rsidRDefault="004E555C" w:rsidP="0095738D">
      <w:pPr>
        <w:autoSpaceDE w:val="0"/>
        <w:autoSpaceDN w:val="0"/>
        <w:adjustRightInd w:val="0"/>
        <w:spacing w:after="0" w:line="240" w:lineRule="auto"/>
        <w:rPr>
          <w:rFonts w:cstheme="minorHAnsi"/>
          <w:bCs/>
          <w:sz w:val="24"/>
          <w:szCs w:val="24"/>
        </w:rPr>
      </w:pPr>
      <w:r>
        <w:rPr>
          <w:rFonts w:cstheme="minorHAnsi"/>
          <w:bCs/>
          <w:sz w:val="24"/>
          <w:szCs w:val="24"/>
        </w:rPr>
        <w:t xml:space="preserve">This revised draft has been prepared in the light of this feedback, further discussion with Tunbridge Wells Borough Council </w:t>
      </w:r>
      <w:r w:rsidR="00AB7815">
        <w:rPr>
          <w:rFonts w:cstheme="minorHAnsi"/>
          <w:bCs/>
          <w:sz w:val="24"/>
          <w:szCs w:val="24"/>
        </w:rPr>
        <w:t xml:space="preserve">(TWBC) </w:t>
      </w:r>
      <w:r>
        <w:rPr>
          <w:rFonts w:cstheme="minorHAnsi"/>
          <w:bCs/>
          <w:sz w:val="24"/>
          <w:szCs w:val="24"/>
        </w:rPr>
        <w:t xml:space="preserve">and additional work on the policies. </w:t>
      </w:r>
      <w:r w:rsidR="00AB7815">
        <w:rPr>
          <w:rFonts w:cstheme="minorHAnsi"/>
          <w:bCs/>
          <w:sz w:val="24"/>
          <w:szCs w:val="24"/>
        </w:rPr>
        <w:t>As before</w:t>
      </w:r>
      <w:r w:rsidR="00536A3C">
        <w:rPr>
          <w:rFonts w:cstheme="minorHAnsi"/>
          <w:bCs/>
          <w:sz w:val="24"/>
          <w:szCs w:val="24"/>
        </w:rPr>
        <w:t>,</w:t>
      </w:r>
      <w:r w:rsidR="00AB7815">
        <w:rPr>
          <w:rFonts w:cstheme="minorHAnsi"/>
          <w:bCs/>
          <w:sz w:val="24"/>
          <w:szCs w:val="24"/>
        </w:rPr>
        <w:t xml:space="preserve"> the draft policies are set out in six sections. In the first draft these were ordered alphabetically. They are now presented in what may be a more helpful order:</w:t>
      </w:r>
    </w:p>
    <w:p w:rsidR="00AB7815" w:rsidRDefault="00AB7815" w:rsidP="0095738D">
      <w:pPr>
        <w:autoSpaceDE w:val="0"/>
        <w:autoSpaceDN w:val="0"/>
        <w:adjustRightInd w:val="0"/>
        <w:spacing w:after="0" w:line="240" w:lineRule="auto"/>
        <w:rPr>
          <w:rFonts w:cstheme="minorHAnsi"/>
          <w:bCs/>
          <w:sz w:val="24"/>
          <w:szCs w:val="24"/>
        </w:rPr>
      </w:pPr>
    </w:p>
    <w:p w:rsidR="00AB7815" w:rsidRDefault="00AB7815" w:rsidP="00AB7815">
      <w:pPr>
        <w:pStyle w:val="ListParagraph"/>
        <w:numPr>
          <w:ilvl w:val="0"/>
          <w:numId w:val="14"/>
        </w:numPr>
        <w:autoSpaceDE w:val="0"/>
        <w:autoSpaceDN w:val="0"/>
        <w:adjustRightInd w:val="0"/>
        <w:spacing w:after="0" w:line="240" w:lineRule="auto"/>
        <w:rPr>
          <w:rFonts w:cstheme="minorHAnsi"/>
          <w:bCs/>
          <w:sz w:val="24"/>
          <w:szCs w:val="24"/>
        </w:rPr>
      </w:pPr>
      <w:r>
        <w:rPr>
          <w:rFonts w:cstheme="minorHAnsi"/>
          <w:bCs/>
          <w:sz w:val="24"/>
          <w:szCs w:val="24"/>
        </w:rPr>
        <w:t xml:space="preserve">Housing </w:t>
      </w:r>
    </w:p>
    <w:p w:rsidR="00342F30" w:rsidRDefault="00342F30" w:rsidP="00342F30">
      <w:pPr>
        <w:pStyle w:val="ListParagraph"/>
        <w:numPr>
          <w:ilvl w:val="0"/>
          <w:numId w:val="14"/>
        </w:numPr>
        <w:autoSpaceDE w:val="0"/>
        <w:autoSpaceDN w:val="0"/>
        <w:adjustRightInd w:val="0"/>
        <w:spacing w:after="0" w:line="240" w:lineRule="auto"/>
        <w:rPr>
          <w:rFonts w:cstheme="minorHAnsi"/>
          <w:bCs/>
          <w:sz w:val="24"/>
          <w:szCs w:val="24"/>
        </w:rPr>
      </w:pPr>
      <w:r>
        <w:rPr>
          <w:rFonts w:cstheme="minorHAnsi"/>
          <w:bCs/>
          <w:sz w:val="24"/>
          <w:szCs w:val="24"/>
        </w:rPr>
        <w:t>Business and Employment</w:t>
      </w:r>
    </w:p>
    <w:p w:rsidR="00AB7815" w:rsidRDefault="00AB7815" w:rsidP="00AB7815">
      <w:pPr>
        <w:pStyle w:val="ListParagraph"/>
        <w:numPr>
          <w:ilvl w:val="0"/>
          <w:numId w:val="14"/>
        </w:numPr>
        <w:autoSpaceDE w:val="0"/>
        <w:autoSpaceDN w:val="0"/>
        <w:adjustRightInd w:val="0"/>
        <w:spacing w:after="0" w:line="240" w:lineRule="auto"/>
        <w:rPr>
          <w:rFonts w:cstheme="minorHAnsi"/>
          <w:bCs/>
          <w:sz w:val="24"/>
          <w:szCs w:val="24"/>
        </w:rPr>
      </w:pPr>
      <w:r>
        <w:rPr>
          <w:rFonts w:cstheme="minorHAnsi"/>
          <w:bCs/>
          <w:sz w:val="24"/>
          <w:szCs w:val="24"/>
        </w:rPr>
        <w:t>Design Quality</w:t>
      </w:r>
    </w:p>
    <w:p w:rsidR="00AB7815" w:rsidRPr="00AB7815" w:rsidRDefault="00AB7815" w:rsidP="00AB7815">
      <w:pPr>
        <w:pStyle w:val="ListParagraph"/>
        <w:numPr>
          <w:ilvl w:val="0"/>
          <w:numId w:val="14"/>
        </w:numPr>
        <w:autoSpaceDE w:val="0"/>
        <w:autoSpaceDN w:val="0"/>
        <w:adjustRightInd w:val="0"/>
        <w:spacing w:after="0" w:line="240" w:lineRule="auto"/>
        <w:rPr>
          <w:rFonts w:cstheme="minorHAnsi"/>
          <w:bCs/>
          <w:sz w:val="24"/>
          <w:szCs w:val="24"/>
        </w:rPr>
      </w:pPr>
      <w:r>
        <w:rPr>
          <w:rFonts w:cstheme="minorHAnsi"/>
          <w:bCs/>
          <w:sz w:val="24"/>
          <w:szCs w:val="24"/>
        </w:rPr>
        <w:t>Landscape and Environment</w:t>
      </w:r>
    </w:p>
    <w:p w:rsidR="00AB7815" w:rsidRDefault="00AB7815" w:rsidP="00AB7815">
      <w:pPr>
        <w:pStyle w:val="ListParagraph"/>
        <w:numPr>
          <w:ilvl w:val="0"/>
          <w:numId w:val="14"/>
        </w:numPr>
        <w:autoSpaceDE w:val="0"/>
        <w:autoSpaceDN w:val="0"/>
        <w:adjustRightInd w:val="0"/>
        <w:spacing w:after="0" w:line="240" w:lineRule="auto"/>
        <w:rPr>
          <w:rFonts w:cstheme="minorHAnsi"/>
          <w:bCs/>
          <w:sz w:val="24"/>
          <w:szCs w:val="24"/>
        </w:rPr>
      </w:pPr>
      <w:r>
        <w:rPr>
          <w:rFonts w:cstheme="minorHAnsi"/>
          <w:bCs/>
          <w:sz w:val="24"/>
          <w:szCs w:val="24"/>
        </w:rPr>
        <w:t>Access and Movement</w:t>
      </w:r>
    </w:p>
    <w:p w:rsidR="00AB7815" w:rsidRDefault="00AB7815" w:rsidP="00AB7815">
      <w:pPr>
        <w:pStyle w:val="ListParagraph"/>
        <w:numPr>
          <w:ilvl w:val="0"/>
          <w:numId w:val="14"/>
        </w:numPr>
        <w:autoSpaceDE w:val="0"/>
        <w:autoSpaceDN w:val="0"/>
        <w:adjustRightInd w:val="0"/>
        <w:spacing w:after="0" w:line="240" w:lineRule="auto"/>
        <w:rPr>
          <w:rFonts w:cstheme="minorHAnsi"/>
          <w:bCs/>
          <w:sz w:val="24"/>
          <w:szCs w:val="24"/>
        </w:rPr>
      </w:pPr>
      <w:r>
        <w:rPr>
          <w:rFonts w:cstheme="minorHAnsi"/>
          <w:bCs/>
          <w:sz w:val="24"/>
          <w:szCs w:val="24"/>
        </w:rPr>
        <w:t>Community, Leisure and Recreation</w:t>
      </w:r>
    </w:p>
    <w:p w:rsidR="004E555C" w:rsidRDefault="004E555C" w:rsidP="0095738D">
      <w:pPr>
        <w:autoSpaceDE w:val="0"/>
        <w:autoSpaceDN w:val="0"/>
        <w:adjustRightInd w:val="0"/>
        <w:spacing w:after="0" w:line="240" w:lineRule="auto"/>
        <w:rPr>
          <w:rFonts w:cstheme="minorHAnsi"/>
          <w:bCs/>
          <w:sz w:val="24"/>
          <w:szCs w:val="24"/>
        </w:rPr>
      </w:pPr>
    </w:p>
    <w:p w:rsidR="00AB7815" w:rsidRDefault="00AB7815" w:rsidP="0095738D">
      <w:pPr>
        <w:autoSpaceDE w:val="0"/>
        <w:autoSpaceDN w:val="0"/>
        <w:adjustRightInd w:val="0"/>
        <w:spacing w:after="0" w:line="240" w:lineRule="auto"/>
        <w:rPr>
          <w:rFonts w:cstheme="minorHAnsi"/>
          <w:bCs/>
          <w:sz w:val="24"/>
          <w:szCs w:val="24"/>
        </w:rPr>
      </w:pPr>
      <w:r>
        <w:rPr>
          <w:rFonts w:cstheme="minorHAnsi"/>
          <w:bCs/>
          <w:sz w:val="24"/>
          <w:szCs w:val="24"/>
        </w:rPr>
        <w:t>In each section, policy statements are followed by a brief explanation and references to supporting evidence.</w:t>
      </w:r>
      <w:r w:rsidR="009E235F">
        <w:rPr>
          <w:rFonts w:cstheme="minorHAnsi"/>
          <w:bCs/>
          <w:sz w:val="24"/>
          <w:szCs w:val="24"/>
        </w:rPr>
        <w:t xml:space="preserve">  </w:t>
      </w:r>
      <w:r w:rsidR="00C379B0">
        <w:rPr>
          <w:rFonts w:cstheme="minorHAnsi"/>
          <w:bCs/>
          <w:sz w:val="24"/>
          <w:szCs w:val="24"/>
        </w:rPr>
        <w:t>There is a final section on projects and</w:t>
      </w:r>
      <w:r w:rsidR="009E235F">
        <w:rPr>
          <w:rFonts w:cstheme="minorHAnsi"/>
          <w:bCs/>
          <w:sz w:val="24"/>
          <w:szCs w:val="24"/>
        </w:rPr>
        <w:t xml:space="preserve"> four Appendices: Design Standards; Views to be Protected; Local Green Spaces; and List of Priority Neighbourhood Plan Projects. </w:t>
      </w:r>
      <w:r w:rsidR="00C379B0">
        <w:rPr>
          <w:rFonts w:cstheme="minorHAnsi"/>
          <w:bCs/>
          <w:sz w:val="24"/>
          <w:szCs w:val="24"/>
        </w:rPr>
        <w:t>[Some of these have not yet been done]</w:t>
      </w:r>
    </w:p>
    <w:p w:rsidR="000376B8" w:rsidRDefault="000376B8" w:rsidP="0095738D">
      <w:pPr>
        <w:autoSpaceDE w:val="0"/>
        <w:autoSpaceDN w:val="0"/>
        <w:adjustRightInd w:val="0"/>
        <w:spacing w:after="0" w:line="240" w:lineRule="auto"/>
        <w:rPr>
          <w:rFonts w:cstheme="minorHAnsi"/>
          <w:bCs/>
          <w:sz w:val="24"/>
          <w:szCs w:val="24"/>
        </w:rPr>
      </w:pPr>
    </w:p>
    <w:p w:rsidR="000376B8" w:rsidRDefault="000376B8" w:rsidP="0095738D">
      <w:pPr>
        <w:autoSpaceDE w:val="0"/>
        <w:autoSpaceDN w:val="0"/>
        <w:adjustRightInd w:val="0"/>
        <w:spacing w:after="0" w:line="240" w:lineRule="auto"/>
        <w:rPr>
          <w:rFonts w:cstheme="minorHAnsi"/>
          <w:bCs/>
          <w:sz w:val="24"/>
          <w:szCs w:val="24"/>
        </w:rPr>
      </w:pPr>
      <w:r>
        <w:rPr>
          <w:rFonts w:cstheme="minorHAnsi"/>
          <w:bCs/>
          <w:sz w:val="24"/>
          <w:szCs w:val="24"/>
        </w:rPr>
        <w:t>In framing these policies we have had particular regard to the need to accommodate some further development, while safeguarding the natural and built heritage that makes Brenchley and Matfield a special place to live. We have also recognised the need to respond to wider</w:t>
      </w:r>
      <w:r w:rsidR="007D05FD">
        <w:rPr>
          <w:rFonts w:cstheme="minorHAnsi"/>
          <w:bCs/>
          <w:sz w:val="24"/>
          <w:szCs w:val="24"/>
        </w:rPr>
        <w:t xml:space="preserve"> sustainability issues, notably to help mitigate the impact of </w:t>
      </w:r>
      <w:r>
        <w:rPr>
          <w:rFonts w:cstheme="minorHAnsi"/>
          <w:bCs/>
          <w:sz w:val="24"/>
          <w:szCs w:val="24"/>
        </w:rPr>
        <w:t>climate change and other environmental challenges.</w:t>
      </w:r>
    </w:p>
    <w:p w:rsidR="000376B8" w:rsidRDefault="000376B8" w:rsidP="0095738D">
      <w:pPr>
        <w:autoSpaceDE w:val="0"/>
        <w:autoSpaceDN w:val="0"/>
        <w:adjustRightInd w:val="0"/>
        <w:spacing w:after="0" w:line="240" w:lineRule="auto"/>
        <w:rPr>
          <w:rFonts w:cstheme="minorHAnsi"/>
          <w:bCs/>
          <w:sz w:val="24"/>
          <w:szCs w:val="24"/>
        </w:rPr>
      </w:pPr>
      <w:r>
        <w:rPr>
          <w:rFonts w:cstheme="minorHAnsi"/>
          <w:bCs/>
          <w:sz w:val="24"/>
          <w:szCs w:val="24"/>
        </w:rPr>
        <w:t xml:space="preserve"> </w:t>
      </w:r>
    </w:p>
    <w:p w:rsidR="00AB7815" w:rsidRDefault="00AB7815" w:rsidP="0095738D">
      <w:pPr>
        <w:autoSpaceDE w:val="0"/>
        <w:autoSpaceDN w:val="0"/>
        <w:adjustRightInd w:val="0"/>
        <w:spacing w:after="0" w:line="240" w:lineRule="auto"/>
        <w:rPr>
          <w:rFonts w:cstheme="minorHAnsi"/>
          <w:bCs/>
          <w:sz w:val="24"/>
          <w:szCs w:val="24"/>
        </w:rPr>
      </w:pPr>
      <w:r>
        <w:rPr>
          <w:rFonts w:cstheme="minorHAnsi"/>
          <w:bCs/>
          <w:sz w:val="24"/>
          <w:szCs w:val="24"/>
        </w:rPr>
        <w:t>This document remains a draft and further comments are strongly encouraged. Our intention is that following approval by the Parish Council and further discussion with TWBC the next step will be to develop a first draft of the overall Neighbourhood Plan, with additional background and supporting material. This draft will then be the subject of public consultation prior to developing a final draft to go to TWBC.</w:t>
      </w:r>
    </w:p>
    <w:p w:rsidR="00342F30" w:rsidRDefault="00342F30" w:rsidP="0095738D">
      <w:pPr>
        <w:autoSpaceDE w:val="0"/>
        <w:autoSpaceDN w:val="0"/>
        <w:adjustRightInd w:val="0"/>
        <w:spacing w:after="0" w:line="240" w:lineRule="auto"/>
        <w:rPr>
          <w:rFonts w:cstheme="minorHAnsi"/>
          <w:bCs/>
          <w:sz w:val="24"/>
          <w:szCs w:val="24"/>
        </w:rPr>
      </w:pPr>
    </w:p>
    <w:p w:rsidR="00342F30" w:rsidRDefault="00342F30" w:rsidP="0095738D">
      <w:pPr>
        <w:autoSpaceDE w:val="0"/>
        <w:autoSpaceDN w:val="0"/>
        <w:adjustRightInd w:val="0"/>
        <w:spacing w:after="0" w:line="240" w:lineRule="auto"/>
        <w:rPr>
          <w:rFonts w:cstheme="minorHAnsi"/>
          <w:b/>
          <w:bCs/>
          <w:sz w:val="24"/>
          <w:szCs w:val="24"/>
        </w:rPr>
      </w:pPr>
      <w:r>
        <w:rPr>
          <w:rFonts w:cstheme="minorHAnsi"/>
          <w:b/>
          <w:bCs/>
          <w:sz w:val="24"/>
          <w:szCs w:val="24"/>
        </w:rPr>
        <w:t>Neighbourhood Plan Steering Group</w:t>
      </w:r>
    </w:p>
    <w:p w:rsidR="00342F30" w:rsidRDefault="00342F30" w:rsidP="0095738D">
      <w:pPr>
        <w:autoSpaceDE w:val="0"/>
        <w:autoSpaceDN w:val="0"/>
        <w:adjustRightInd w:val="0"/>
        <w:spacing w:after="0" w:line="240" w:lineRule="auto"/>
        <w:rPr>
          <w:rFonts w:cstheme="minorHAnsi"/>
          <w:b/>
          <w:bCs/>
          <w:sz w:val="24"/>
          <w:szCs w:val="24"/>
        </w:rPr>
      </w:pPr>
      <w:r>
        <w:rPr>
          <w:rFonts w:cstheme="minorHAnsi"/>
          <w:b/>
          <w:bCs/>
          <w:sz w:val="24"/>
          <w:szCs w:val="24"/>
        </w:rPr>
        <w:t>February 2019</w:t>
      </w:r>
    </w:p>
    <w:p w:rsidR="00342F30" w:rsidRDefault="00342F30">
      <w:pPr>
        <w:rPr>
          <w:rFonts w:cstheme="minorHAnsi"/>
          <w:b/>
          <w:bCs/>
          <w:sz w:val="24"/>
          <w:szCs w:val="24"/>
        </w:rPr>
      </w:pPr>
      <w:r>
        <w:rPr>
          <w:rFonts w:cstheme="minorHAnsi"/>
          <w:b/>
          <w:bCs/>
          <w:sz w:val="24"/>
          <w:szCs w:val="24"/>
        </w:rPr>
        <w:br w:type="page"/>
      </w:r>
    </w:p>
    <w:p w:rsidR="00342F30" w:rsidRPr="003A5243" w:rsidRDefault="00342F30" w:rsidP="00342F30">
      <w:pPr>
        <w:rPr>
          <w:b/>
          <w:color w:val="4F81BD" w:themeColor="accent1"/>
          <w:sz w:val="44"/>
          <w:szCs w:val="44"/>
          <w:lang w:val="en-US"/>
        </w:rPr>
      </w:pPr>
      <w:r w:rsidRPr="003A5243">
        <w:rPr>
          <w:b/>
          <w:color w:val="4F81BD" w:themeColor="accent1"/>
          <w:sz w:val="44"/>
          <w:szCs w:val="44"/>
          <w:lang w:val="en-US"/>
        </w:rPr>
        <w:lastRenderedPageBreak/>
        <w:t>HOUSING</w:t>
      </w:r>
    </w:p>
    <w:p w:rsidR="00342F30" w:rsidRPr="003A5243" w:rsidRDefault="00342F30" w:rsidP="00342F30">
      <w:pPr>
        <w:jc w:val="both"/>
        <w:rPr>
          <w:sz w:val="24"/>
          <w:szCs w:val="24"/>
          <w:lang w:val="en-US"/>
        </w:rPr>
      </w:pPr>
      <w:r w:rsidRPr="003A5243">
        <w:rPr>
          <w:sz w:val="24"/>
          <w:szCs w:val="24"/>
          <w:lang w:val="en-US"/>
        </w:rPr>
        <w:t xml:space="preserve">The Parish must embrace the need for </w:t>
      </w:r>
      <w:r>
        <w:rPr>
          <w:sz w:val="24"/>
          <w:szCs w:val="24"/>
          <w:lang w:val="en-US"/>
        </w:rPr>
        <w:t>some</w:t>
      </w:r>
      <w:r w:rsidRPr="003A5243">
        <w:rPr>
          <w:sz w:val="24"/>
          <w:szCs w:val="24"/>
          <w:lang w:val="en-US"/>
        </w:rPr>
        <w:t xml:space="preserve"> increase in the number, type, and affordability of residential stock. It is the only way to secure the long-term viability of our settlements, by seeking to retain young people, attract more families, and ensuring there is accommodation to support an ageing population – including housing for the key-workers necessary to support and maintain the local community. </w:t>
      </w:r>
    </w:p>
    <w:p w:rsidR="00342F30" w:rsidRPr="00BC3ADD" w:rsidRDefault="00342F30" w:rsidP="00342F30">
      <w:pPr>
        <w:rPr>
          <w:b/>
          <w:sz w:val="28"/>
          <w:szCs w:val="28"/>
          <w:u w:val="single"/>
          <w:lang w:val="en-US"/>
        </w:rPr>
      </w:pPr>
      <w:r w:rsidRPr="00BC3ADD">
        <w:rPr>
          <w:b/>
          <w:sz w:val="28"/>
          <w:szCs w:val="28"/>
          <w:u w:val="single"/>
          <w:lang w:val="en-US"/>
        </w:rPr>
        <w:t xml:space="preserve">Overall Objectives </w:t>
      </w:r>
    </w:p>
    <w:p w:rsidR="00342F30" w:rsidRPr="00ED512E" w:rsidRDefault="00342F30" w:rsidP="00342F30">
      <w:pPr>
        <w:pStyle w:val="ListParagraph"/>
        <w:numPr>
          <w:ilvl w:val="0"/>
          <w:numId w:val="10"/>
        </w:numPr>
        <w:ind w:left="283"/>
        <w:jc w:val="both"/>
        <w:rPr>
          <w:sz w:val="24"/>
          <w:szCs w:val="24"/>
          <w:lang w:val="en-US"/>
        </w:rPr>
      </w:pPr>
      <w:r w:rsidRPr="00ED512E">
        <w:rPr>
          <w:sz w:val="24"/>
          <w:szCs w:val="24"/>
          <w:lang w:val="en-US"/>
        </w:rPr>
        <w:t>To constrain new development within the Limit of Built Development to prevent encroachment</w:t>
      </w:r>
      <w:r w:rsidR="00CA4A4A">
        <w:rPr>
          <w:sz w:val="24"/>
          <w:szCs w:val="24"/>
          <w:lang w:val="en-US"/>
        </w:rPr>
        <w:t xml:space="preserve"> on the AONB (H1</w:t>
      </w:r>
      <w:r w:rsidRPr="00ED512E">
        <w:rPr>
          <w:sz w:val="24"/>
          <w:szCs w:val="24"/>
          <w:lang w:val="en-US"/>
        </w:rPr>
        <w:t>).</w:t>
      </w:r>
    </w:p>
    <w:p w:rsidR="00342F30" w:rsidRPr="00ED512E" w:rsidRDefault="00342F30" w:rsidP="00342F30">
      <w:pPr>
        <w:pStyle w:val="ListParagraph"/>
        <w:numPr>
          <w:ilvl w:val="0"/>
          <w:numId w:val="10"/>
        </w:numPr>
        <w:spacing w:after="160" w:line="259" w:lineRule="auto"/>
        <w:ind w:left="283"/>
        <w:jc w:val="both"/>
        <w:rPr>
          <w:sz w:val="24"/>
          <w:szCs w:val="24"/>
          <w:lang w:val="en-US"/>
        </w:rPr>
      </w:pPr>
      <w:r w:rsidRPr="00ED512E">
        <w:rPr>
          <w:sz w:val="24"/>
          <w:szCs w:val="24"/>
          <w:lang w:val="en-US"/>
        </w:rPr>
        <w:t>To retain and enhance the</w:t>
      </w:r>
      <w:r w:rsidR="00386B7B">
        <w:rPr>
          <w:sz w:val="24"/>
          <w:szCs w:val="24"/>
          <w:lang w:val="en-US"/>
        </w:rPr>
        <w:t xml:space="preserve"> character of villages (H1, H3</w:t>
      </w:r>
      <w:r w:rsidRPr="00ED512E">
        <w:rPr>
          <w:sz w:val="24"/>
          <w:szCs w:val="24"/>
          <w:lang w:val="en-US"/>
        </w:rPr>
        <w:t>).</w:t>
      </w:r>
    </w:p>
    <w:p w:rsidR="00342F30" w:rsidRPr="00ED512E" w:rsidRDefault="00342F30" w:rsidP="00342F30">
      <w:pPr>
        <w:pStyle w:val="ListParagraph"/>
        <w:numPr>
          <w:ilvl w:val="0"/>
          <w:numId w:val="10"/>
        </w:numPr>
        <w:spacing w:after="160" w:line="259" w:lineRule="auto"/>
        <w:ind w:left="283"/>
        <w:jc w:val="both"/>
        <w:rPr>
          <w:sz w:val="24"/>
          <w:szCs w:val="24"/>
          <w:lang w:val="en-US"/>
        </w:rPr>
      </w:pPr>
      <w:r w:rsidRPr="00ED512E">
        <w:rPr>
          <w:sz w:val="24"/>
          <w:szCs w:val="24"/>
          <w:lang w:val="en-US"/>
        </w:rPr>
        <w:t xml:space="preserve">To avoid developments that are out of proportion to the setting through a limit of 10-35 units for </w:t>
      </w:r>
      <w:r>
        <w:rPr>
          <w:sz w:val="24"/>
          <w:szCs w:val="24"/>
          <w:lang w:val="en-US"/>
        </w:rPr>
        <w:t>any develop</w:t>
      </w:r>
      <w:r w:rsidRPr="00ED512E">
        <w:rPr>
          <w:sz w:val="24"/>
          <w:szCs w:val="24"/>
          <w:lang w:val="en-US"/>
        </w:rPr>
        <w:t>m</w:t>
      </w:r>
      <w:r>
        <w:rPr>
          <w:sz w:val="24"/>
          <w:szCs w:val="24"/>
          <w:lang w:val="en-US"/>
        </w:rPr>
        <w:t>e</w:t>
      </w:r>
      <w:r w:rsidRPr="00ED512E">
        <w:rPr>
          <w:sz w:val="24"/>
          <w:szCs w:val="24"/>
          <w:lang w:val="en-US"/>
        </w:rPr>
        <w:t>nt (H2).</w:t>
      </w:r>
    </w:p>
    <w:p w:rsidR="00342F30" w:rsidRPr="00ED512E" w:rsidRDefault="00342F30" w:rsidP="00342F30">
      <w:pPr>
        <w:pStyle w:val="ListParagraph"/>
        <w:numPr>
          <w:ilvl w:val="0"/>
          <w:numId w:val="10"/>
        </w:numPr>
        <w:spacing w:after="160" w:line="259" w:lineRule="auto"/>
        <w:ind w:left="283"/>
        <w:jc w:val="both"/>
        <w:rPr>
          <w:sz w:val="24"/>
          <w:szCs w:val="24"/>
          <w:lang w:val="en-US"/>
        </w:rPr>
      </w:pPr>
      <w:r w:rsidRPr="00ED512E">
        <w:rPr>
          <w:sz w:val="24"/>
          <w:szCs w:val="24"/>
          <w:lang w:val="en-US"/>
        </w:rPr>
        <w:t>To prevent coalescence of the villages so as to maintain the character and iden</w:t>
      </w:r>
      <w:r w:rsidR="00386B7B">
        <w:rPr>
          <w:sz w:val="24"/>
          <w:szCs w:val="24"/>
          <w:lang w:val="en-US"/>
        </w:rPr>
        <w:t xml:space="preserve">tity of the villages </w:t>
      </w:r>
      <w:r w:rsidR="00376D6C">
        <w:rPr>
          <w:sz w:val="24"/>
          <w:szCs w:val="24"/>
          <w:lang w:val="en-US"/>
        </w:rPr>
        <w:t xml:space="preserve">and hamlets </w:t>
      </w:r>
      <w:r w:rsidR="00386B7B">
        <w:rPr>
          <w:sz w:val="24"/>
          <w:szCs w:val="24"/>
          <w:lang w:val="en-US"/>
        </w:rPr>
        <w:t>(H1</w:t>
      </w:r>
      <w:r w:rsidRPr="00ED512E">
        <w:rPr>
          <w:sz w:val="24"/>
          <w:szCs w:val="24"/>
          <w:lang w:val="en-US"/>
        </w:rPr>
        <w:t>).</w:t>
      </w:r>
    </w:p>
    <w:p w:rsidR="00342F30" w:rsidRPr="00ED512E" w:rsidRDefault="00342F30" w:rsidP="00342F30">
      <w:pPr>
        <w:pStyle w:val="ListParagraph"/>
        <w:numPr>
          <w:ilvl w:val="0"/>
          <w:numId w:val="10"/>
        </w:numPr>
        <w:spacing w:after="160" w:line="259" w:lineRule="auto"/>
        <w:ind w:left="283"/>
        <w:jc w:val="both"/>
        <w:rPr>
          <w:sz w:val="24"/>
          <w:szCs w:val="24"/>
          <w:lang w:val="en-US"/>
        </w:rPr>
      </w:pPr>
      <w:r w:rsidRPr="00ED512E">
        <w:rPr>
          <w:sz w:val="24"/>
          <w:szCs w:val="24"/>
          <w:lang w:val="en-US"/>
        </w:rPr>
        <w:t>To give priority to smaller units of 2 &amp; 3 bed properties to meet identified shortfalls rather than larger properties (H</w:t>
      </w:r>
      <w:r w:rsidR="00386B7B">
        <w:rPr>
          <w:sz w:val="24"/>
          <w:szCs w:val="24"/>
          <w:lang w:val="en-US"/>
        </w:rPr>
        <w:t>4</w:t>
      </w:r>
      <w:r w:rsidRPr="00ED512E">
        <w:rPr>
          <w:sz w:val="24"/>
          <w:szCs w:val="24"/>
          <w:lang w:val="en-US"/>
        </w:rPr>
        <w:t>).</w:t>
      </w:r>
    </w:p>
    <w:p w:rsidR="00342F30" w:rsidRPr="00ED512E" w:rsidRDefault="00342F30" w:rsidP="00342F30">
      <w:pPr>
        <w:pStyle w:val="ListParagraph"/>
        <w:numPr>
          <w:ilvl w:val="0"/>
          <w:numId w:val="10"/>
        </w:numPr>
        <w:spacing w:after="160" w:line="259" w:lineRule="auto"/>
        <w:ind w:left="283"/>
        <w:jc w:val="both"/>
        <w:rPr>
          <w:sz w:val="24"/>
          <w:szCs w:val="24"/>
          <w:lang w:val="en-US"/>
        </w:rPr>
      </w:pPr>
      <w:r w:rsidRPr="00ED512E">
        <w:rPr>
          <w:sz w:val="24"/>
          <w:szCs w:val="24"/>
          <w:lang w:val="en-US"/>
        </w:rPr>
        <w:t>To deliver a range of Affordable homes with priority for local people with family or work connections (H</w:t>
      </w:r>
      <w:r w:rsidR="00386B7B">
        <w:rPr>
          <w:sz w:val="24"/>
          <w:szCs w:val="24"/>
          <w:lang w:val="en-US"/>
        </w:rPr>
        <w:t>5</w:t>
      </w:r>
      <w:r w:rsidRPr="00ED512E">
        <w:rPr>
          <w:sz w:val="24"/>
          <w:szCs w:val="24"/>
          <w:lang w:val="en-US"/>
        </w:rPr>
        <w:t>, H</w:t>
      </w:r>
      <w:r w:rsidR="00386B7B">
        <w:rPr>
          <w:sz w:val="24"/>
          <w:szCs w:val="24"/>
          <w:lang w:val="en-US"/>
        </w:rPr>
        <w:t>6</w:t>
      </w:r>
      <w:r w:rsidRPr="00ED512E">
        <w:rPr>
          <w:sz w:val="24"/>
          <w:szCs w:val="24"/>
          <w:lang w:val="en-US"/>
        </w:rPr>
        <w:t>, H</w:t>
      </w:r>
      <w:r w:rsidR="00386B7B">
        <w:rPr>
          <w:sz w:val="24"/>
          <w:szCs w:val="24"/>
          <w:lang w:val="en-US"/>
        </w:rPr>
        <w:t>7</w:t>
      </w:r>
      <w:r w:rsidRPr="00ED512E">
        <w:rPr>
          <w:sz w:val="24"/>
          <w:szCs w:val="24"/>
          <w:lang w:val="en-US"/>
        </w:rPr>
        <w:t>).</w:t>
      </w:r>
    </w:p>
    <w:p w:rsidR="00342F30" w:rsidRPr="00ED512E" w:rsidRDefault="00342F30" w:rsidP="00342F30">
      <w:pPr>
        <w:pStyle w:val="ListParagraph"/>
        <w:numPr>
          <w:ilvl w:val="0"/>
          <w:numId w:val="10"/>
        </w:numPr>
        <w:spacing w:after="160" w:line="259" w:lineRule="auto"/>
        <w:ind w:left="283"/>
        <w:jc w:val="both"/>
        <w:rPr>
          <w:sz w:val="24"/>
          <w:szCs w:val="24"/>
          <w:lang w:val="en-US"/>
        </w:rPr>
      </w:pPr>
      <w:r w:rsidRPr="00ED512E">
        <w:rPr>
          <w:sz w:val="24"/>
          <w:szCs w:val="24"/>
          <w:lang w:val="en-US"/>
        </w:rPr>
        <w:t>To meet the housing needs of the increasing pop</w:t>
      </w:r>
      <w:r w:rsidR="00386B7B">
        <w:rPr>
          <w:sz w:val="24"/>
          <w:szCs w:val="24"/>
          <w:lang w:val="en-US"/>
        </w:rPr>
        <w:t>ulation of older residents (</w:t>
      </w:r>
      <w:r w:rsidRPr="00ED512E">
        <w:rPr>
          <w:sz w:val="24"/>
          <w:szCs w:val="24"/>
          <w:lang w:val="en-US"/>
        </w:rPr>
        <w:t>H</w:t>
      </w:r>
      <w:r w:rsidR="00386B7B">
        <w:rPr>
          <w:sz w:val="24"/>
          <w:szCs w:val="24"/>
          <w:lang w:val="en-US"/>
        </w:rPr>
        <w:t>8</w:t>
      </w:r>
      <w:r w:rsidRPr="00ED512E">
        <w:rPr>
          <w:sz w:val="24"/>
          <w:szCs w:val="24"/>
          <w:lang w:val="en-US"/>
        </w:rPr>
        <w:t>)</w:t>
      </w:r>
    </w:p>
    <w:p w:rsidR="00342F30" w:rsidRPr="00ED512E" w:rsidRDefault="00342F30" w:rsidP="00342F30">
      <w:pPr>
        <w:pStyle w:val="ListParagraph"/>
        <w:numPr>
          <w:ilvl w:val="0"/>
          <w:numId w:val="10"/>
        </w:numPr>
        <w:spacing w:after="160" w:line="259" w:lineRule="auto"/>
        <w:ind w:left="283"/>
        <w:jc w:val="both"/>
        <w:rPr>
          <w:sz w:val="24"/>
          <w:szCs w:val="24"/>
          <w:lang w:val="en-US"/>
        </w:rPr>
      </w:pPr>
      <w:r w:rsidRPr="00ED512E">
        <w:rPr>
          <w:sz w:val="24"/>
          <w:szCs w:val="24"/>
          <w:lang w:val="en-US"/>
        </w:rPr>
        <w:t>To meet the needs of small business and agriculture (H</w:t>
      </w:r>
      <w:r w:rsidR="00CA4A4A">
        <w:rPr>
          <w:sz w:val="24"/>
          <w:szCs w:val="24"/>
          <w:lang w:val="en-US"/>
        </w:rPr>
        <w:t>9</w:t>
      </w:r>
      <w:r w:rsidRPr="00ED512E">
        <w:rPr>
          <w:sz w:val="24"/>
          <w:szCs w:val="24"/>
          <w:lang w:val="en-US"/>
        </w:rPr>
        <w:t>, H1</w:t>
      </w:r>
      <w:r w:rsidR="00CA4A4A">
        <w:rPr>
          <w:sz w:val="24"/>
          <w:szCs w:val="24"/>
          <w:lang w:val="en-US"/>
        </w:rPr>
        <w:t>2</w:t>
      </w:r>
      <w:r w:rsidRPr="00ED512E">
        <w:rPr>
          <w:sz w:val="24"/>
          <w:szCs w:val="24"/>
          <w:lang w:val="en-US"/>
        </w:rPr>
        <w:t>, H1</w:t>
      </w:r>
      <w:r w:rsidR="00CA4A4A">
        <w:rPr>
          <w:sz w:val="24"/>
          <w:szCs w:val="24"/>
          <w:lang w:val="en-US"/>
        </w:rPr>
        <w:t>3</w:t>
      </w:r>
      <w:r w:rsidRPr="00ED512E">
        <w:rPr>
          <w:sz w:val="24"/>
          <w:szCs w:val="24"/>
          <w:lang w:val="en-US"/>
        </w:rPr>
        <w:t>)</w:t>
      </w:r>
    </w:p>
    <w:p w:rsidR="00342F30" w:rsidRPr="00ED512E" w:rsidRDefault="00342F30" w:rsidP="00342F30">
      <w:pPr>
        <w:pStyle w:val="ListParagraph"/>
        <w:numPr>
          <w:ilvl w:val="0"/>
          <w:numId w:val="10"/>
        </w:numPr>
        <w:spacing w:after="160" w:line="259" w:lineRule="auto"/>
        <w:ind w:left="283"/>
        <w:jc w:val="both"/>
        <w:rPr>
          <w:sz w:val="24"/>
          <w:szCs w:val="24"/>
          <w:lang w:val="en-US"/>
        </w:rPr>
      </w:pPr>
      <w:r w:rsidRPr="00ED512E">
        <w:rPr>
          <w:sz w:val="24"/>
          <w:szCs w:val="24"/>
          <w:lang w:val="en-US"/>
        </w:rPr>
        <w:t>To secure Section 106 Legal Agreements to provide benefit to the Parish (</w:t>
      </w:r>
      <w:r w:rsidR="00CA4A4A">
        <w:rPr>
          <w:sz w:val="24"/>
          <w:szCs w:val="24"/>
          <w:lang w:val="en-US"/>
        </w:rPr>
        <w:t>H</w:t>
      </w:r>
      <w:r w:rsidRPr="00ED512E">
        <w:rPr>
          <w:sz w:val="24"/>
          <w:szCs w:val="24"/>
          <w:lang w:val="en-US"/>
        </w:rPr>
        <w:t>1</w:t>
      </w:r>
      <w:r w:rsidR="00CA4A4A">
        <w:rPr>
          <w:sz w:val="24"/>
          <w:szCs w:val="24"/>
          <w:lang w:val="en-US"/>
        </w:rPr>
        <w:t>4</w:t>
      </w:r>
      <w:r w:rsidRPr="00ED512E">
        <w:rPr>
          <w:sz w:val="24"/>
          <w:szCs w:val="24"/>
          <w:lang w:val="en-US"/>
        </w:rPr>
        <w:t>).</w:t>
      </w:r>
    </w:p>
    <w:p w:rsidR="00342F30" w:rsidRPr="0003392C" w:rsidRDefault="00342F30" w:rsidP="00342F30">
      <w:pPr>
        <w:jc w:val="both"/>
        <w:rPr>
          <w:b/>
          <w:sz w:val="28"/>
          <w:szCs w:val="28"/>
          <w:u w:val="single"/>
          <w:lang w:val="en-US"/>
        </w:rPr>
      </w:pPr>
      <w:r w:rsidRPr="0003392C">
        <w:rPr>
          <w:b/>
          <w:sz w:val="28"/>
          <w:szCs w:val="28"/>
          <w:u w:val="single"/>
          <w:lang w:val="en-US"/>
        </w:rPr>
        <w:t xml:space="preserve">Proposed Policies </w:t>
      </w:r>
    </w:p>
    <w:p w:rsidR="00342F30" w:rsidRPr="00ED512E" w:rsidRDefault="00342F30" w:rsidP="00342F30">
      <w:pPr>
        <w:jc w:val="both"/>
        <w:rPr>
          <w:b/>
          <w:color w:val="4F81BD" w:themeColor="accent1"/>
          <w:sz w:val="28"/>
          <w:szCs w:val="28"/>
          <w:lang w:val="en-US"/>
        </w:rPr>
      </w:pPr>
      <w:r w:rsidRPr="00684BB4">
        <w:rPr>
          <w:b/>
          <w:color w:val="4F81BD" w:themeColor="accent1"/>
          <w:sz w:val="28"/>
          <w:szCs w:val="28"/>
          <w:lang w:val="en-US"/>
        </w:rPr>
        <w:t>H</w:t>
      </w:r>
      <w:r w:rsidR="00F87383" w:rsidRPr="00684BB4">
        <w:rPr>
          <w:b/>
          <w:color w:val="4F81BD" w:themeColor="accent1"/>
          <w:sz w:val="28"/>
          <w:szCs w:val="28"/>
          <w:lang w:val="en-US"/>
        </w:rPr>
        <w:t xml:space="preserve"> </w:t>
      </w:r>
      <w:r w:rsidRPr="00684BB4">
        <w:rPr>
          <w:b/>
          <w:color w:val="4F81BD" w:themeColor="accent1"/>
          <w:sz w:val="28"/>
          <w:szCs w:val="28"/>
          <w:lang w:val="en-US"/>
        </w:rPr>
        <w:t xml:space="preserve">1 Significant developments must be within the Limits </w:t>
      </w:r>
      <w:r w:rsidR="00376D6C">
        <w:rPr>
          <w:b/>
          <w:color w:val="4F81BD" w:themeColor="accent1"/>
          <w:sz w:val="28"/>
          <w:szCs w:val="28"/>
          <w:lang w:val="en-US"/>
        </w:rPr>
        <w:t>to</w:t>
      </w:r>
      <w:r w:rsidRPr="00684BB4">
        <w:rPr>
          <w:b/>
          <w:color w:val="4F81BD" w:themeColor="accent1"/>
          <w:sz w:val="28"/>
          <w:szCs w:val="28"/>
          <w:lang w:val="en-US"/>
        </w:rPr>
        <w:t xml:space="preserve"> Built Development</w:t>
      </w:r>
      <w:r w:rsidR="00376D6C">
        <w:rPr>
          <w:b/>
          <w:color w:val="4F81BD" w:themeColor="accent1"/>
          <w:sz w:val="28"/>
          <w:szCs w:val="28"/>
          <w:lang w:val="en-US"/>
        </w:rPr>
        <w:t xml:space="preserve"> (</w:t>
      </w:r>
      <w:proofErr w:type="gramStart"/>
      <w:r w:rsidR="00376D6C">
        <w:rPr>
          <w:b/>
          <w:color w:val="4F81BD" w:themeColor="accent1"/>
          <w:sz w:val="28"/>
          <w:szCs w:val="28"/>
          <w:lang w:val="en-US"/>
        </w:rPr>
        <w:t xml:space="preserve">LBD) </w:t>
      </w:r>
      <w:r w:rsidRPr="00684BB4">
        <w:rPr>
          <w:b/>
          <w:color w:val="4F81BD" w:themeColor="accent1"/>
          <w:sz w:val="28"/>
          <w:szCs w:val="28"/>
          <w:lang w:val="en-US"/>
        </w:rPr>
        <w:t xml:space="preserve"> [</w:t>
      </w:r>
      <w:proofErr w:type="gramEnd"/>
      <w:r w:rsidRPr="00684BB4">
        <w:rPr>
          <w:b/>
          <w:color w:val="4F81BD" w:themeColor="accent1"/>
          <w:sz w:val="28"/>
          <w:szCs w:val="28"/>
          <w:lang w:val="en-US"/>
        </w:rPr>
        <w:t>the new limits to be agreed with TWBC] unless on a Brownfield Site or a Rural Exception Site,</w:t>
      </w:r>
      <w:r>
        <w:rPr>
          <w:b/>
          <w:color w:val="4F81BD" w:themeColor="accent1"/>
          <w:sz w:val="28"/>
          <w:szCs w:val="28"/>
          <w:lang w:val="en-US"/>
        </w:rPr>
        <w:t xml:space="preserve"> </w:t>
      </w:r>
      <w:r w:rsidRPr="00720E7E">
        <w:rPr>
          <w:rFonts w:cstheme="minorHAnsi"/>
          <w:b/>
          <w:bCs/>
          <w:color w:val="4F81BD" w:themeColor="accent1"/>
          <w:sz w:val="28"/>
          <w:szCs w:val="28"/>
          <w:lang w:val="en-US"/>
        </w:rPr>
        <w:t>with high density, green landscaping and generous open spaces</w:t>
      </w:r>
      <w:r w:rsidRPr="00ED512E">
        <w:rPr>
          <w:b/>
          <w:color w:val="4F81BD" w:themeColor="accent1"/>
          <w:sz w:val="28"/>
          <w:szCs w:val="28"/>
          <w:lang w:val="en-US"/>
        </w:rPr>
        <w:t xml:space="preserve"> </w:t>
      </w:r>
    </w:p>
    <w:p w:rsidR="00342F30" w:rsidRDefault="00342F30" w:rsidP="00342F30">
      <w:pPr>
        <w:pStyle w:val="Body"/>
        <w:jc w:val="both"/>
        <w:rPr>
          <w:rFonts w:asciiTheme="minorHAnsi" w:hAnsiTheme="minorHAnsi"/>
          <w:color w:val="auto"/>
        </w:rPr>
      </w:pPr>
      <w:r w:rsidRPr="001D56BF">
        <w:rPr>
          <w:rFonts w:asciiTheme="minorHAnsi" w:hAnsiTheme="minorHAnsi"/>
        </w:rPr>
        <w:t xml:space="preserve">A clear view has been expressed in </w:t>
      </w:r>
      <w:r w:rsidRPr="001D56BF">
        <w:rPr>
          <w:rFonts w:asciiTheme="minorHAnsi" w:hAnsiTheme="minorHAnsi"/>
          <w:color w:val="auto"/>
        </w:rPr>
        <w:t xml:space="preserve">PPS and </w:t>
      </w:r>
      <w:r w:rsidRPr="001D56BF">
        <w:rPr>
          <w:rFonts w:asciiTheme="minorHAnsi" w:hAnsiTheme="minorHAnsi"/>
        </w:rPr>
        <w:t xml:space="preserve">NP consultations that the distinctive villages of Brenchley and Matfield should be maintained and not allowed to lose identity through ribbon </w:t>
      </w:r>
      <w:r w:rsidRPr="00C54666">
        <w:rPr>
          <w:rFonts w:asciiTheme="minorHAnsi" w:hAnsiTheme="minorHAnsi"/>
          <w:color w:val="auto"/>
        </w:rPr>
        <w:t>and piecemeal development. Limiting development to the two villages will help to conserve and enhance the AONB</w:t>
      </w:r>
      <w:r w:rsidRPr="00C54666">
        <w:rPr>
          <w:rFonts w:asciiTheme="minorHAnsi" w:hAnsiTheme="minorHAnsi"/>
          <w:color w:val="auto"/>
          <w:sz w:val="22"/>
          <w:szCs w:val="22"/>
        </w:rPr>
        <w:t xml:space="preserve"> and views of surrounding countryside </w:t>
      </w:r>
      <w:r w:rsidRPr="00C54666">
        <w:rPr>
          <w:rFonts w:asciiTheme="minorHAnsi" w:hAnsiTheme="minorHAnsi"/>
          <w:color w:val="auto"/>
        </w:rPr>
        <w:t>and will contribute to a more sustainable community in the Parish</w:t>
      </w:r>
      <w:r w:rsidR="00876B79">
        <w:rPr>
          <w:rFonts w:asciiTheme="minorHAnsi" w:hAnsiTheme="minorHAnsi"/>
          <w:color w:val="auto"/>
        </w:rPr>
        <w:t>.</w:t>
      </w:r>
      <w:r w:rsidRPr="00C54666">
        <w:rPr>
          <w:rFonts w:asciiTheme="minorHAnsi" w:hAnsiTheme="minorHAnsi"/>
          <w:color w:val="auto"/>
        </w:rPr>
        <w:t xml:space="preserve"> </w:t>
      </w:r>
    </w:p>
    <w:p w:rsidR="00876B79" w:rsidRPr="00F81BD6" w:rsidRDefault="00876B79" w:rsidP="00342F30">
      <w:pPr>
        <w:pStyle w:val="Body"/>
        <w:jc w:val="both"/>
        <w:rPr>
          <w:rFonts w:asciiTheme="minorHAnsi" w:hAnsiTheme="minorHAnsi"/>
          <w:color w:val="C00000"/>
        </w:rPr>
      </w:pPr>
    </w:p>
    <w:p w:rsidR="00342F30" w:rsidRDefault="00342F30" w:rsidP="00342F30">
      <w:pPr>
        <w:pStyle w:val="Body"/>
        <w:jc w:val="both"/>
        <w:rPr>
          <w:rFonts w:asciiTheme="minorHAnsi" w:hAnsiTheme="minorHAnsi"/>
          <w:color w:val="auto"/>
        </w:rPr>
      </w:pPr>
      <w:r w:rsidRPr="001D56BF">
        <w:rPr>
          <w:rFonts w:asciiTheme="minorHAnsi" w:hAnsiTheme="minorHAnsi"/>
        </w:rPr>
        <w:t>TWBC anticipate revising the LBD to take account of changes since it was last updated, but minimal change is expected given the nature of the surrounding countryside. The intention is to constrain development as far as possible within the LBD while providing adequate housing for a growing population. The advantages of concentrating new developments to sites within the villages are that</w:t>
      </w:r>
      <w:r>
        <w:rPr>
          <w:rFonts w:asciiTheme="minorHAnsi" w:hAnsiTheme="minorHAnsi"/>
        </w:rPr>
        <w:t>:</w:t>
      </w:r>
      <w:r w:rsidRPr="001D56BF">
        <w:rPr>
          <w:rFonts w:asciiTheme="minorHAnsi" w:hAnsiTheme="minorHAnsi"/>
        </w:rPr>
        <w:t xml:space="preserve"> it allows for better connections to the main public transport routes; easy pedestrian access to the village facilities; and reduces car use thus </w:t>
      </w:r>
      <w:r w:rsidRPr="001D56BF">
        <w:rPr>
          <w:rFonts w:asciiTheme="minorHAnsi" w:hAnsiTheme="minorHAnsi"/>
        </w:rPr>
        <w:lastRenderedPageBreak/>
        <w:t xml:space="preserve">helping to build more robust village communities. It also respects the rural character of the parish, protecting agricultural land, the AONB </w:t>
      </w:r>
      <w:r w:rsidRPr="001D56BF">
        <w:t xml:space="preserve">and its setting </w:t>
      </w:r>
      <w:r w:rsidRPr="001D56BF">
        <w:rPr>
          <w:rFonts w:asciiTheme="minorHAnsi" w:hAnsiTheme="minorHAnsi"/>
        </w:rPr>
        <w:t xml:space="preserve">and views of </w:t>
      </w:r>
      <w:r w:rsidR="00CA4A4A">
        <w:rPr>
          <w:rFonts w:asciiTheme="minorHAnsi" w:hAnsiTheme="minorHAnsi"/>
        </w:rPr>
        <w:t xml:space="preserve">the </w:t>
      </w:r>
      <w:r w:rsidRPr="001D56BF">
        <w:rPr>
          <w:rFonts w:asciiTheme="minorHAnsi" w:hAnsiTheme="minorHAnsi"/>
        </w:rPr>
        <w:t xml:space="preserve">surrounding countryside. </w:t>
      </w:r>
      <w:r w:rsidRPr="001D56BF">
        <w:rPr>
          <w:rFonts w:asciiTheme="minorHAnsi" w:hAnsiTheme="minorHAnsi"/>
          <w:color w:val="auto"/>
        </w:rPr>
        <w:t>(LE</w:t>
      </w:r>
      <w:r w:rsidR="00CA4A4A">
        <w:rPr>
          <w:rFonts w:asciiTheme="minorHAnsi" w:hAnsiTheme="minorHAnsi"/>
          <w:color w:val="auto"/>
        </w:rPr>
        <w:t xml:space="preserve">1, LE2, </w:t>
      </w:r>
      <w:r w:rsidR="002E3B39">
        <w:rPr>
          <w:rFonts w:asciiTheme="minorHAnsi" w:hAnsiTheme="minorHAnsi"/>
          <w:color w:val="auto"/>
        </w:rPr>
        <w:t>LE4</w:t>
      </w:r>
      <w:r w:rsidRPr="001D56BF">
        <w:rPr>
          <w:rFonts w:asciiTheme="minorHAnsi" w:hAnsiTheme="minorHAnsi"/>
          <w:color w:val="auto"/>
        </w:rPr>
        <w:t>)</w:t>
      </w:r>
    </w:p>
    <w:p w:rsidR="00876B79" w:rsidRDefault="00876B79" w:rsidP="00342F30">
      <w:pPr>
        <w:pStyle w:val="Body"/>
        <w:jc w:val="both"/>
        <w:rPr>
          <w:rFonts w:asciiTheme="minorHAnsi" w:hAnsiTheme="minorHAnsi"/>
          <w:color w:val="auto"/>
        </w:rPr>
      </w:pPr>
    </w:p>
    <w:p w:rsidR="00876B79" w:rsidRPr="00C54666" w:rsidRDefault="00876B79" w:rsidP="00876B79">
      <w:pPr>
        <w:pStyle w:val="Body"/>
        <w:jc w:val="both"/>
        <w:rPr>
          <w:rFonts w:asciiTheme="minorHAnsi" w:hAnsiTheme="minorHAnsi"/>
          <w:color w:val="auto"/>
        </w:rPr>
      </w:pPr>
      <w:r w:rsidRPr="004A6D50">
        <w:rPr>
          <w:rFonts w:ascii="Calibri" w:hAnsi="Calibri" w:cs="Calibri"/>
        </w:rPr>
        <w:t>This policy covers all of the following: the</w:t>
      </w:r>
      <w:r>
        <w:rPr>
          <w:rFonts w:ascii="Calibri" w:hAnsi="Calibri" w:cs="Calibri"/>
        </w:rPr>
        <w:t xml:space="preserve"> </w:t>
      </w:r>
      <w:r w:rsidRPr="004A6D50">
        <w:rPr>
          <w:rFonts w:ascii="Calibri" w:hAnsi="Calibri" w:cs="Calibri"/>
        </w:rPr>
        <w:t>villages of Matfield and Brenchley, the hamlets of Petteridge, Castle Hill, Keys Green and Mile</w:t>
      </w:r>
      <w:r>
        <w:rPr>
          <w:rFonts w:ascii="Calibri" w:hAnsi="Calibri" w:cs="Calibri"/>
        </w:rPr>
        <w:t xml:space="preserve"> </w:t>
      </w:r>
      <w:r w:rsidRPr="004A6D50">
        <w:rPr>
          <w:rFonts w:ascii="Calibri" w:hAnsi="Calibri" w:cs="Calibri"/>
        </w:rPr>
        <w:t>Oak and the dispersed farmsteads. Open countryside will also be retained between the villages</w:t>
      </w:r>
      <w:r>
        <w:rPr>
          <w:rFonts w:ascii="Calibri" w:hAnsi="Calibri" w:cs="Calibri"/>
        </w:rPr>
        <w:t xml:space="preserve"> </w:t>
      </w:r>
      <w:r w:rsidRPr="004A6D50">
        <w:rPr>
          <w:rFonts w:ascii="Calibri" w:hAnsi="Calibri" w:cs="Calibri"/>
        </w:rPr>
        <w:t>and hamlets in this parish and those in adjoining parishes. The southeast of parish should remain</w:t>
      </w:r>
      <w:r>
        <w:rPr>
          <w:rFonts w:ascii="Calibri" w:hAnsi="Calibri" w:cs="Calibri"/>
        </w:rPr>
        <w:t xml:space="preserve"> </w:t>
      </w:r>
      <w:r w:rsidRPr="004A6D50">
        <w:rPr>
          <w:rFonts w:ascii="Calibri" w:hAnsi="Calibri" w:cs="Calibri"/>
        </w:rPr>
        <w:t>relatively remote and undeveloped</w:t>
      </w:r>
      <w:r w:rsidR="002E3B39">
        <w:rPr>
          <w:rFonts w:asciiTheme="minorHAnsi" w:hAnsiTheme="minorHAnsi"/>
          <w:color w:val="auto"/>
          <w:sz w:val="22"/>
          <w:szCs w:val="22"/>
        </w:rPr>
        <w:t>.</w:t>
      </w:r>
    </w:p>
    <w:p w:rsidR="00876B79" w:rsidRPr="00474746" w:rsidRDefault="00876B79" w:rsidP="00342F30">
      <w:pPr>
        <w:pStyle w:val="Body"/>
        <w:jc w:val="both"/>
        <w:rPr>
          <w:rFonts w:asciiTheme="minorHAnsi" w:hAnsiTheme="minorHAnsi"/>
          <w:color w:val="auto"/>
          <w:sz w:val="22"/>
          <w:szCs w:val="22"/>
        </w:rPr>
      </w:pPr>
    </w:p>
    <w:p w:rsidR="00342F30" w:rsidRPr="0083294B" w:rsidRDefault="00342F30" w:rsidP="00342F30">
      <w:pPr>
        <w:pStyle w:val="Body"/>
        <w:jc w:val="both"/>
        <w:rPr>
          <w:rFonts w:asciiTheme="minorHAnsi" w:hAnsiTheme="minorHAnsi"/>
          <w:sz w:val="22"/>
          <w:szCs w:val="22"/>
        </w:rPr>
      </w:pPr>
    </w:p>
    <w:p w:rsidR="00876B79" w:rsidRPr="004A6D50" w:rsidRDefault="00342F30" w:rsidP="001322C5">
      <w:pPr>
        <w:jc w:val="both"/>
        <w:rPr>
          <w:rFonts w:cstheme="minorHAnsi"/>
          <w:i/>
          <w:iCs/>
          <w:color w:val="000000"/>
        </w:rPr>
      </w:pPr>
      <w:r w:rsidRPr="007B3519">
        <w:rPr>
          <w:bCs/>
          <w:i/>
          <w:lang w:val="en-US"/>
        </w:rPr>
        <w:t>Evidence:</w:t>
      </w:r>
      <w:r w:rsidRPr="007B3519">
        <w:rPr>
          <w:i/>
        </w:rPr>
        <w:t xml:space="preserve"> PPS</w:t>
      </w:r>
      <w:r>
        <w:rPr>
          <w:i/>
        </w:rPr>
        <w:t>,</w:t>
      </w:r>
      <w:r w:rsidRPr="007B3519">
        <w:rPr>
          <w:i/>
        </w:rPr>
        <w:t xml:space="preserve"> </w:t>
      </w:r>
      <w:r>
        <w:rPr>
          <w:i/>
        </w:rPr>
        <w:t xml:space="preserve">VE, DF, </w:t>
      </w:r>
      <w:r w:rsidRPr="00876B79">
        <w:rPr>
          <w:i/>
        </w:rPr>
        <w:t>DPC,</w:t>
      </w:r>
      <w:r>
        <w:rPr>
          <w:i/>
        </w:rPr>
        <w:t xml:space="preserve"> </w:t>
      </w:r>
      <w:r w:rsidRPr="007B3519">
        <w:rPr>
          <w:i/>
        </w:rPr>
        <w:t>Department of Housing, Communities &amp; Local Government: Planning Practice Guidance</w:t>
      </w:r>
      <w:r>
        <w:rPr>
          <w:i/>
        </w:rPr>
        <w:t>,</w:t>
      </w:r>
      <w:r w:rsidRPr="007B3519">
        <w:rPr>
          <w:i/>
        </w:rPr>
        <w:t xml:space="preserve"> Building for Life 12 [BfL12] (Integrating into the Neighbourhood and Creating a Place)</w:t>
      </w:r>
      <w:r>
        <w:rPr>
          <w:i/>
        </w:rPr>
        <w:t>,</w:t>
      </w:r>
      <w:r w:rsidRPr="007B3519">
        <w:rPr>
          <w:i/>
        </w:rPr>
        <w:t xml:space="preserve"> High Weald AONB Management Plan</w:t>
      </w:r>
      <w:r>
        <w:rPr>
          <w:i/>
        </w:rPr>
        <w:t>,</w:t>
      </w:r>
      <w:r w:rsidRPr="007B3519">
        <w:rPr>
          <w:i/>
        </w:rPr>
        <w:t xml:space="preserve"> TWBC Local Plan 2006</w:t>
      </w:r>
      <w:r>
        <w:rPr>
          <w:i/>
        </w:rPr>
        <w:t>,</w:t>
      </w:r>
      <w:r w:rsidRPr="007B3519">
        <w:rPr>
          <w:i/>
        </w:rPr>
        <w:t xml:space="preserve"> </w:t>
      </w:r>
      <w:r w:rsidRPr="00C35199">
        <w:rPr>
          <w:i/>
        </w:rPr>
        <w:t>KCC’s Kent Design Guide</w:t>
      </w:r>
      <w:r w:rsidRPr="00C35199">
        <w:t xml:space="preserve">, </w:t>
      </w:r>
      <w:r w:rsidRPr="00C35199">
        <w:rPr>
          <w:i/>
          <w:lang w:val="en-US"/>
        </w:rPr>
        <w:t>NPPF 2018 par</w:t>
      </w:r>
      <w:r w:rsidR="002B2854">
        <w:rPr>
          <w:i/>
          <w:lang w:val="en-US"/>
        </w:rPr>
        <w:t>as 11b.1, 11d.1,</w:t>
      </w:r>
      <w:r w:rsidRPr="00C35199">
        <w:rPr>
          <w:i/>
          <w:lang w:val="en-US"/>
        </w:rPr>
        <w:t xml:space="preserve"> 69 &amp; 78, </w:t>
      </w:r>
      <w:bookmarkStart w:id="1" w:name="_Hlk534373076"/>
      <w:r w:rsidRPr="00C35199">
        <w:rPr>
          <w:i/>
          <w:lang w:val="en-US"/>
        </w:rPr>
        <w:t>Tunbridge Wells Borough Landscape Character Assessment 2017- Local Character Area 1: Matfield/ Brenchley Fruit Belt, Planning Policy Statement 7: Sustaina</w:t>
      </w:r>
      <w:r w:rsidR="001322C5">
        <w:rPr>
          <w:i/>
          <w:lang w:val="en-US"/>
        </w:rPr>
        <w:t xml:space="preserve">ble Development in Rural Areas; </w:t>
      </w:r>
      <w:r w:rsidR="00876B79" w:rsidRPr="004A6D50">
        <w:rPr>
          <w:rFonts w:cstheme="minorHAnsi"/>
          <w:i/>
          <w:iCs/>
          <w:color w:val="000000"/>
        </w:rPr>
        <w:t>The Parish of</w:t>
      </w:r>
      <w:r w:rsidR="001322C5">
        <w:rPr>
          <w:rFonts w:cstheme="minorHAnsi"/>
          <w:i/>
          <w:iCs/>
          <w:color w:val="000000"/>
        </w:rPr>
        <w:t xml:space="preserve"> B</w:t>
      </w:r>
      <w:r w:rsidR="00876B79" w:rsidRPr="004A6D50">
        <w:rPr>
          <w:rFonts w:cstheme="minorHAnsi"/>
          <w:i/>
          <w:iCs/>
          <w:color w:val="000000"/>
        </w:rPr>
        <w:t>renchley: Historic Landscape Characterisation.</w:t>
      </w:r>
    </w:p>
    <w:p w:rsidR="00342F30" w:rsidRPr="00720E7E" w:rsidRDefault="00342F30" w:rsidP="00342F30">
      <w:pPr>
        <w:pStyle w:val="Body"/>
        <w:jc w:val="both"/>
        <w:rPr>
          <w:rFonts w:asciiTheme="minorHAnsi" w:eastAsia="Arial" w:hAnsiTheme="minorHAnsi" w:cstheme="minorHAnsi"/>
          <w:sz w:val="22"/>
          <w:szCs w:val="22"/>
          <w:lang w:val="en-US"/>
        </w:rPr>
      </w:pPr>
    </w:p>
    <w:bookmarkEnd w:id="1"/>
    <w:p w:rsidR="00342F30" w:rsidRPr="00ED512E" w:rsidRDefault="00342F30" w:rsidP="00342F30">
      <w:pPr>
        <w:jc w:val="both"/>
        <w:rPr>
          <w:b/>
          <w:color w:val="4F81BD" w:themeColor="accent1"/>
          <w:sz w:val="28"/>
          <w:szCs w:val="28"/>
          <w:lang w:val="en-US"/>
        </w:rPr>
      </w:pPr>
      <w:r w:rsidRPr="00ED512E">
        <w:rPr>
          <w:b/>
          <w:color w:val="4F81BD" w:themeColor="accent1"/>
          <w:sz w:val="28"/>
          <w:szCs w:val="28"/>
          <w:lang w:val="en-US"/>
        </w:rPr>
        <w:t>H</w:t>
      </w:r>
      <w:r w:rsidR="00F87383">
        <w:rPr>
          <w:b/>
          <w:color w:val="4F81BD" w:themeColor="accent1"/>
          <w:sz w:val="28"/>
          <w:szCs w:val="28"/>
          <w:lang w:val="en-US"/>
        </w:rPr>
        <w:t xml:space="preserve"> </w:t>
      </w:r>
      <w:r w:rsidRPr="00ED512E">
        <w:rPr>
          <w:b/>
          <w:color w:val="4F81BD" w:themeColor="accent1"/>
          <w:sz w:val="28"/>
          <w:szCs w:val="28"/>
          <w:lang w:val="en-US"/>
        </w:rPr>
        <w:t xml:space="preserve">2 All Allocated Sites in the Parish should be between 10-35 housing units. Larger development of more than 35 houses will only be supported if it can be demonstrated that there are exceptional circumstances as prescribed by the NPFF and if it can be demonstrated that their impact on the sensitive AONB landscape setting and the considerable environmental constraints can be effectively mitigated. </w:t>
      </w:r>
    </w:p>
    <w:p w:rsidR="00342F30" w:rsidRPr="00041074" w:rsidRDefault="00342F30" w:rsidP="00342F30">
      <w:pPr>
        <w:jc w:val="both"/>
        <w:rPr>
          <w:b/>
          <w:sz w:val="24"/>
          <w:szCs w:val="24"/>
          <w:lang w:val="en-US"/>
        </w:rPr>
      </w:pPr>
      <w:r w:rsidRPr="000D1C70">
        <w:rPr>
          <w:sz w:val="24"/>
          <w:szCs w:val="24"/>
          <w:lang w:val="en-US"/>
        </w:rPr>
        <w:t>Tunbridge Wells Borough Council (TWBC) is charged with delivering approximately 14,000 new homes across the Borough during the Plan Period 2013-2033. The indicative number which the Parish is required to deliver over the Plan Period</w:t>
      </w:r>
      <w:r w:rsidR="000D1C70">
        <w:rPr>
          <w:sz w:val="24"/>
          <w:szCs w:val="24"/>
          <w:lang w:val="en-US"/>
        </w:rPr>
        <w:t>, excluding small-scale windfall and infill sites (H10),</w:t>
      </w:r>
      <w:r w:rsidRPr="000D1C70">
        <w:rPr>
          <w:sz w:val="24"/>
          <w:szCs w:val="24"/>
          <w:lang w:val="en-US"/>
        </w:rPr>
        <w:t xml:space="preserve"> is between (a-b) units which is approximately (x-y) of existing Parish housing stock. In</w:t>
      </w:r>
      <w:r w:rsidRPr="00041074">
        <w:rPr>
          <w:sz w:val="24"/>
          <w:szCs w:val="24"/>
          <w:lang w:val="en-US"/>
        </w:rPr>
        <w:t xml:space="preserve"> 2018, the Parish had 1,171 households and a total of 1,150 units of which 43% are detached and only 6.3% terraced houses. </w:t>
      </w:r>
    </w:p>
    <w:p w:rsidR="00342F30" w:rsidRPr="008E1DF5" w:rsidRDefault="00342F30" w:rsidP="00342F30">
      <w:pPr>
        <w:jc w:val="both"/>
        <w:rPr>
          <w:sz w:val="24"/>
          <w:szCs w:val="24"/>
          <w:lang w:val="en-US"/>
        </w:rPr>
      </w:pPr>
      <w:r w:rsidRPr="008E1DF5">
        <w:rPr>
          <w:sz w:val="24"/>
          <w:szCs w:val="24"/>
          <w:lang w:val="en-US"/>
        </w:rPr>
        <w:t xml:space="preserve">The Allocation of Sites considered suitable for development in the planning period 2013-2033 is being undertaken by TWBC for the TWBC Local Plan. TWBC has the in-house expertise and the financial resources to employ external experts to ensure a robust basis for decisions. TWBC’s decision on the Allocation of Sites and the revised LBD will be influenced by local knowledge from the Parish. </w:t>
      </w:r>
    </w:p>
    <w:p w:rsidR="00342F30" w:rsidRDefault="00342F30" w:rsidP="00342F30">
      <w:pPr>
        <w:jc w:val="both"/>
        <w:rPr>
          <w:b/>
          <w:color w:val="FF0000"/>
          <w:sz w:val="24"/>
          <w:szCs w:val="24"/>
          <w:lang w:val="en-US"/>
        </w:rPr>
      </w:pPr>
      <w:r w:rsidRPr="008E1DF5">
        <w:rPr>
          <w:sz w:val="24"/>
          <w:szCs w:val="24"/>
        </w:rPr>
        <w:t xml:space="preserve">The Parish Plan Survey showed a clear preference for small developments of up to 10 units of a high </w:t>
      </w:r>
      <w:r w:rsidRPr="00041074">
        <w:rPr>
          <w:sz w:val="24"/>
          <w:szCs w:val="24"/>
        </w:rPr>
        <w:t>quality of design blending in with the existing fabric of the villages. The Neighbourhood Plan seeks to balance the need for new houses with the size of individual developments fitting comfortably within the existing type of development in the villages.</w:t>
      </w:r>
      <w:r w:rsidRPr="00665394">
        <w:rPr>
          <w:b/>
          <w:color w:val="FF0000"/>
          <w:sz w:val="24"/>
          <w:szCs w:val="24"/>
          <w:lang w:val="en-US"/>
        </w:rPr>
        <w:t xml:space="preserve"> </w:t>
      </w:r>
    </w:p>
    <w:p w:rsidR="00342F30" w:rsidRPr="00041074" w:rsidRDefault="00684BB4" w:rsidP="00684BB4">
      <w:pPr>
        <w:jc w:val="both"/>
        <w:rPr>
          <w:sz w:val="24"/>
          <w:szCs w:val="24"/>
        </w:rPr>
      </w:pPr>
      <w:r w:rsidRPr="00684BB4">
        <w:rPr>
          <w:sz w:val="24"/>
          <w:szCs w:val="24"/>
        </w:rPr>
        <w:lastRenderedPageBreak/>
        <w:t>Developments should be designed to improve the quality of life for both new and existing residents.</w:t>
      </w:r>
      <w:r w:rsidRPr="00041074">
        <w:rPr>
          <w:sz w:val="24"/>
          <w:szCs w:val="24"/>
        </w:rPr>
        <w:t xml:space="preserve"> </w:t>
      </w:r>
      <w:r w:rsidR="00342F30" w:rsidRPr="00684BB4">
        <w:rPr>
          <w:sz w:val="24"/>
          <w:szCs w:val="24"/>
          <w:lang w:val="en-US"/>
        </w:rPr>
        <w:t>All planning applications for developments of over 5 homes should provide evidence of co-ordination with owners or developers of other Allocated Sites close to the proposed development.</w:t>
      </w:r>
      <w:r>
        <w:rPr>
          <w:sz w:val="24"/>
          <w:szCs w:val="24"/>
          <w:lang w:val="en-US"/>
        </w:rPr>
        <w:t xml:space="preserve"> </w:t>
      </w:r>
    </w:p>
    <w:p w:rsidR="00342F30" w:rsidRPr="00665394" w:rsidRDefault="00342F30" w:rsidP="00342F30">
      <w:pPr>
        <w:pStyle w:val="Body"/>
        <w:jc w:val="both"/>
        <w:rPr>
          <w:color w:val="FF0000"/>
        </w:rPr>
      </w:pPr>
    </w:p>
    <w:p w:rsidR="00342F30" w:rsidRPr="00213DB7" w:rsidRDefault="00342F30" w:rsidP="00342F30">
      <w:pPr>
        <w:jc w:val="both"/>
        <w:rPr>
          <w:i/>
          <w:color w:val="C00000"/>
          <w:lang w:val="en-US"/>
        </w:rPr>
      </w:pPr>
      <w:r w:rsidRPr="00481182">
        <w:rPr>
          <w:i/>
          <w:lang w:val="en-US"/>
        </w:rPr>
        <w:t xml:space="preserve">Evidence: PPS, </w:t>
      </w:r>
      <w:r>
        <w:rPr>
          <w:i/>
          <w:lang w:val="en-US"/>
        </w:rPr>
        <w:t xml:space="preserve">VE, DF, </w:t>
      </w:r>
      <w:r w:rsidRPr="00213DB7">
        <w:rPr>
          <w:i/>
          <w:color w:val="C00000"/>
          <w:lang w:val="en-US"/>
        </w:rPr>
        <w:t xml:space="preserve">DPC. </w:t>
      </w:r>
    </w:p>
    <w:p w:rsidR="00342F30" w:rsidRPr="002C542F" w:rsidRDefault="00342F30" w:rsidP="00342F30">
      <w:pPr>
        <w:rPr>
          <w:b/>
          <w:color w:val="4F81BD" w:themeColor="accent1"/>
          <w:sz w:val="28"/>
          <w:szCs w:val="28"/>
          <w:lang w:val="en-US"/>
        </w:rPr>
      </w:pPr>
      <w:r w:rsidRPr="002C542F">
        <w:rPr>
          <w:b/>
          <w:color w:val="4F81BD" w:themeColor="accent1"/>
          <w:sz w:val="28"/>
          <w:szCs w:val="28"/>
          <w:lang w:val="en-US"/>
        </w:rPr>
        <w:t>H</w:t>
      </w:r>
      <w:r w:rsidR="00F87383">
        <w:rPr>
          <w:b/>
          <w:color w:val="4F81BD" w:themeColor="accent1"/>
          <w:sz w:val="28"/>
          <w:szCs w:val="28"/>
          <w:lang w:val="en-US"/>
        </w:rPr>
        <w:t xml:space="preserve"> </w:t>
      </w:r>
      <w:r w:rsidRPr="002C542F">
        <w:rPr>
          <w:b/>
          <w:color w:val="4F81BD" w:themeColor="accent1"/>
          <w:sz w:val="28"/>
          <w:szCs w:val="28"/>
          <w:lang w:val="en-US"/>
        </w:rPr>
        <w:t xml:space="preserve">3 Developers will comply with all Site Specific Policies for Allocated Sites. </w:t>
      </w:r>
    </w:p>
    <w:p w:rsidR="00342F30" w:rsidRPr="00C35199" w:rsidRDefault="00342F30" w:rsidP="00342F30">
      <w:pPr>
        <w:rPr>
          <w:lang w:val="en-US"/>
        </w:rPr>
      </w:pPr>
      <w:r w:rsidRPr="002C542F">
        <w:rPr>
          <w:sz w:val="24"/>
          <w:szCs w:val="24"/>
          <w:lang w:val="en-US"/>
        </w:rPr>
        <w:t>In addition to complying with the overall policies set out in the Neighbourhood Plan, development proposals will be required to comply with site specific policies [being]  drawn up for each Allocated Site.</w:t>
      </w:r>
      <w:r w:rsidRPr="00C35199">
        <w:rPr>
          <w:lang w:val="en-US"/>
        </w:rPr>
        <w:t xml:space="preserve"> </w:t>
      </w:r>
    </w:p>
    <w:p w:rsidR="00342F30" w:rsidRDefault="00342F30" w:rsidP="00342F30">
      <w:pPr>
        <w:spacing w:after="160" w:line="259" w:lineRule="auto"/>
        <w:rPr>
          <w:lang w:val="en-US"/>
        </w:rPr>
      </w:pPr>
      <w:r w:rsidRPr="007676C8">
        <w:rPr>
          <w:i/>
          <w:lang w:val="en-US"/>
        </w:rPr>
        <w:t xml:space="preserve">Evidence: PPS, TWBC Housing Needs Survey 2018 (HNS). </w:t>
      </w:r>
    </w:p>
    <w:p w:rsidR="00342F30" w:rsidRPr="002C542F" w:rsidRDefault="00342F30" w:rsidP="00342F30">
      <w:pPr>
        <w:jc w:val="both"/>
        <w:rPr>
          <w:b/>
          <w:color w:val="4F81BD" w:themeColor="accent1"/>
          <w:sz w:val="28"/>
          <w:szCs w:val="28"/>
          <w:lang w:val="en-US"/>
        </w:rPr>
      </w:pPr>
      <w:r w:rsidRPr="002C542F">
        <w:rPr>
          <w:b/>
          <w:color w:val="4F81BD" w:themeColor="accent1"/>
          <w:sz w:val="28"/>
          <w:szCs w:val="28"/>
          <w:lang w:val="en-US"/>
        </w:rPr>
        <w:t>H</w:t>
      </w:r>
      <w:r w:rsidR="00386B7B">
        <w:rPr>
          <w:b/>
          <w:color w:val="4F81BD" w:themeColor="accent1"/>
          <w:sz w:val="28"/>
          <w:szCs w:val="28"/>
          <w:lang w:val="en-US"/>
        </w:rPr>
        <w:t xml:space="preserve"> </w:t>
      </w:r>
      <w:r w:rsidR="00E77876">
        <w:rPr>
          <w:b/>
          <w:color w:val="4F81BD" w:themeColor="accent1"/>
          <w:sz w:val="28"/>
          <w:szCs w:val="28"/>
          <w:lang w:val="en-US"/>
        </w:rPr>
        <w:t>4</w:t>
      </w:r>
      <w:r w:rsidRPr="002C542F">
        <w:rPr>
          <w:b/>
          <w:color w:val="4F81BD" w:themeColor="accent1"/>
          <w:sz w:val="28"/>
          <w:szCs w:val="28"/>
          <w:lang w:val="en-US"/>
        </w:rPr>
        <w:t xml:space="preserve"> At least 70% of new homes on developments of 9 or more units will comprise 1 bed, 2 bed or 3 bed units unless provided otherwise in a </w:t>
      </w:r>
      <w:proofErr w:type="gramStart"/>
      <w:r w:rsidRPr="002C542F">
        <w:rPr>
          <w:b/>
          <w:color w:val="4F81BD" w:themeColor="accent1"/>
          <w:sz w:val="28"/>
          <w:szCs w:val="28"/>
          <w:lang w:val="en-US"/>
        </w:rPr>
        <w:t>Site Specific</w:t>
      </w:r>
      <w:proofErr w:type="gramEnd"/>
      <w:r w:rsidRPr="002C542F">
        <w:rPr>
          <w:b/>
          <w:color w:val="4F81BD" w:themeColor="accent1"/>
          <w:sz w:val="28"/>
          <w:szCs w:val="28"/>
          <w:lang w:val="en-US"/>
        </w:rPr>
        <w:t xml:space="preserve"> Policy</w:t>
      </w:r>
      <w:r>
        <w:rPr>
          <w:b/>
          <w:color w:val="4F81BD" w:themeColor="accent1"/>
          <w:sz w:val="28"/>
          <w:szCs w:val="28"/>
          <w:lang w:val="en-US"/>
        </w:rPr>
        <w:t>,</w:t>
      </w:r>
      <w:r w:rsidRPr="002C542F">
        <w:rPr>
          <w:b/>
          <w:color w:val="4F81BD" w:themeColor="accent1"/>
          <w:sz w:val="28"/>
          <w:szCs w:val="28"/>
          <w:lang w:val="en-US"/>
        </w:rPr>
        <w:t xml:space="preserve"> with 2 bed terrace housing in preference to apartments. All new house units of two bedrooms should have a pre-determined agreement or covenant restricting any additional bedrooms or living rooms by extension of the home, unless there are proven compelling health reasons, during the planning period to 2033 or a prior new or updated Neighbourhood Plan which can assess the need for this accommodation. </w:t>
      </w:r>
    </w:p>
    <w:p w:rsidR="00342F30" w:rsidRPr="002C542F" w:rsidRDefault="00342F30" w:rsidP="00342F30">
      <w:pPr>
        <w:spacing w:after="160" w:line="259" w:lineRule="auto"/>
        <w:jc w:val="both"/>
        <w:rPr>
          <w:sz w:val="24"/>
          <w:szCs w:val="24"/>
        </w:rPr>
      </w:pPr>
      <w:r w:rsidRPr="002C542F">
        <w:rPr>
          <w:sz w:val="24"/>
          <w:szCs w:val="24"/>
        </w:rPr>
        <w:t>Evidence from the community consultations and the TWBC Housing Needs Study (2018) indicate both the need and desire for small properties to meet the needs of young people, first time buyers and older downsizers. The policy seeks to a</w:t>
      </w:r>
      <w:r w:rsidRPr="002C542F">
        <w:rPr>
          <w:sz w:val="24"/>
          <w:szCs w:val="24"/>
          <w:lang w:val="en-US"/>
        </w:rPr>
        <w:t xml:space="preserve">ddress the housing imbalance in the Parish and produce smaller and therefore more affordable units which would be suitable for starter homes and downsizing. </w:t>
      </w:r>
      <w:r w:rsidRPr="002C542F">
        <w:rPr>
          <w:sz w:val="24"/>
          <w:szCs w:val="24"/>
        </w:rPr>
        <w:t>The HNS indicates that the median house sale in the Parish is £577,250 which would require an income of £148,436 so t</w:t>
      </w:r>
      <w:r w:rsidRPr="002C542F">
        <w:rPr>
          <w:sz w:val="24"/>
          <w:szCs w:val="24"/>
          <w:lang w:val="en-US"/>
        </w:rPr>
        <w:t>here is a lower priority for larger properties of 4 or more bedrooms</w:t>
      </w:r>
      <w:r w:rsidR="002B2854">
        <w:rPr>
          <w:sz w:val="24"/>
          <w:szCs w:val="24"/>
          <w:lang w:val="en-US"/>
        </w:rPr>
        <w:t xml:space="preserve"> </w:t>
      </w:r>
      <w:r w:rsidRPr="002C542F">
        <w:rPr>
          <w:sz w:val="24"/>
          <w:szCs w:val="24"/>
          <w:lang w:val="en-US"/>
        </w:rPr>
        <w:t>and a greater need for smaller units.</w:t>
      </w:r>
    </w:p>
    <w:p w:rsidR="00342F30" w:rsidRPr="002C542F" w:rsidRDefault="00342F30" w:rsidP="00342F30">
      <w:pPr>
        <w:jc w:val="both"/>
        <w:rPr>
          <w:sz w:val="24"/>
          <w:szCs w:val="24"/>
        </w:rPr>
      </w:pPr>
      <w:r w:rsidRPr="002C542F">
        <w:rPr>
          <w:sz w:val="24"/>
          <w:szCs w:val="24"/>
        </w:rPr>
        <w:t xml:space="preserve">Historically many properties in the village have been extended therefore making them less affordable for many. It is therefore judged important to both develop and maintain a more mixed offer of housing size for the long-term. Such a mix will help to build and sustain a healthier demographic mix for a sustainable community that can cater for a range of economic circumstances and support a school, and other facilities. The policy’s aim is to encourage owners to move to a larger property rather than secure an extension of such small units which will then be lost forever. </w:t>
      </w:r>
    </w:p>
    <w:p w:rsidR="00342F30" w:rsidRPr="006E7CF5" w:rsidRDefault="00342F30" w:rsidP="00342F30">
      <w:pPr>
        <w:spacing w:after="160" w:line="259" w:lineRule="auto"/>
        <w:rPr>
          <w:i/>
          <w:lang w:val="en-US"/>
        </w:rPr>
      </w:pPr>
      <w:r w:rsidRPr="006E7CF5">
        <w:rPr>
          <w:i/>
          <w:lang w:val="en-US"/>
        </w:rPr>
        <w:t xml:space="preserve">Evidence: PPS, </w:t>
      </w:r>
      <w:r>
        <w:rPr>
          <w:i/>
          <w:lang w:val="en-US"/>
        </w:rPr>
        <w:t xml:space="preserve">DF, </w:t>
      </w:r>
      <w:r w:rsidRPr="00213DB7">
        <w:rPr>
          <w:i/>
          <w:color w:val="C00000"/>
          <w:lang w:val="en-US"/>
        </w:rPr>
        <w:t xml:space="preserve">DPC, </w:t>
      </w:r>
      <w:r w:rsidRPr="006E7CF5">
        <w:rPr>
          <w:i/>
          <w:lang w:val="en-US"/>
        </w:rPr>
        <w:t>HNS, National Planning Policy Framework ‘NPPF’.</w:t>
      </w:r>
    </w:p>
    <w:p w:rsidR="00342F30" w:rsidRDefault="00342F30" w:rsidP="00342F30">
      <w:pPr>
        <w:jc w:val="both"/>
        <w:rPr>
          <w:b/>
          <w:color w:val="4F81BD" w:themeColor="accent1"/>
          <w:sz w:val="28"/>
          <w:szCs w:val="28"/>
          <w:lang w:val="en-US"/>
        </w:rPr>
      </w:pPr>
      <w:bookmarkStart w:id="2" w:name="_Hlk527809458"/>
      <w:r w:rsidRPr="002C542F">
        <w:rPr>
          <w:b/>
          <w:color w:val="4F81BD" w:themeColor="accent1"/>
          <w:sz w:val="28"/>
          <w:szCs w:val="28"/>
          <w:lang w:val="en-US"/>
        </w:rPr>
        <w:t>H</w:t>
      </w:r>
      <w:bookmarkEnd w:id="2"/>
      <w:r w:rsidR="00F87383">
        <w:rPr>
          <w:b/>
          <w:color w:val="4F81BD" w:themeColor="accent1"/>
          <w:sz w:val="28"/>
          <w:szCs w:val="28"/>
          <w:lang w:val="en-US"/>
        </w:rPr>
        <w:t xml:space="preserve"> </w:t>
      </w:r>
      <w:r w:rsidR="00E77876">
        <w:rPr>
          <w:b/>
          <w:color w:val="4F81BD" w:themeColor="accent1"/>
          <w:sz w:val="28"/>
          <w:szCs w:val="28"/>
          <w:lang w:val="en-US"/>
        </w:rPr>
        <w:t>5</w:t>
      </w:r>
      <w:r w:rsidRPr="002C542F">
        <w:rPr>
          <w:b/>
          <w:color w:val="4F81BD" w:themeColor="accent1"/>
          <w:sz w:val="28"/>
          <w:szCs w:val="28"/>
          <w:lang w:val="en-US"/>
        </w:rPr>
        <w:t xml:space="preserve"> All new developments must comply with the TWBC Affordable Housing requirement of 35% or 100% on a Rural Exception Site. All developments will </w:t>
      </w:r>
      <w:r w:rsidRPr="002C542F">
        <w:rPr>
          <w:b/>
          <w:color w:val="4F81BD" w:themeColor="accent1"/>
          <w:sz w:val="28"/>
          <w:szCs w:val="28"/>
          <w:lang w:val="en-US"/>
        </w:rPr>
        <w:lastRenderedPageBreak/>
        <w:t>provide for a minimum of 25% Intermediate Housing (Shared Ownership). Developments of 9 units or less will be required to pay an Affordable tariff in line with the TWBC policy.</w:t>
      </w:r>
    </w:p>
    <w:p w:rsidR="00342F30" w:rsidRPr="00F24471" w:rsidRDefault="00342F30" w:rsidP="00342F30">
      <w:pPr>
        <w:jc w:val="both"/>
        <w:rPr>
          <w:b/>
          <w:sz w:val="24"/>
          <w:szCs w:val="24"/>
          <w:lang w:val="en-US"/>
        </w:rPr>
      </w:pPr>
      <w:r w:rsidRPr="00F24471">
        <w:rPr>
          <w:sz w:val="24"/>
          <w:szCs w:val="24"/>
          <w:lang w:val="en-US"/>
        </w:rPr>
        <w:t xml:space="preserve">There is a need to keep the villages and settlements as vibrant communities which requires that people of all wealth should be able to live in the Parish. The HNS makes it clear that anybody wanting to live in the Parish, who are on the lower income lower or median income bands, can only afford to be in a range of Affordable Housing products. </w:t>
      </w:r>
    </w:p>
    <w:p w:rsidR="00342F30" w:rsidRPr="00F24471" w:rsidRDefault="00342F30" w:rsidP="00342F30">
      <w:pPr>
        <w:jc w:val="both"/>
        <w:rPr>
          <w:sz w:val="24"/>
          <w:szCs w:val="24"/>
          <w:lang w:val="en-US"/>
        </w:rPr>
      </w:pPr>
      <w:r w:rsidRPr="00F24471">
        <w:rPr>
          <w:sz w:val="24"/>
          <w:szCs w:val="24"/>
          <w:lang w:val="en-US"/>
        </w:rPr>
        <w:t>Residents of both villages have expressed a desire to see Affordable Housing to meet local need. This would include social housing and other housing for rent, shared ownership and, if possible, for sale. The beneficiaries of this policy would be existing residents and their families or those with a local connection through family or employment in the Parish.</w:t>
      </w:r>
      <w:r w:rsidRPr="00F24471">
        <w:rPr>
          <w:b/>
          <w:sz w:val="24"/>
          <w:szCs w:val="24"/>
          <w:lang w:val="en-US"/>
        </w:rPr>
        <w:t xml:space="preserve"> </w:t>
      </w:r>
      <w:r w:rsidRPr="00F24471">
        <w:rPr>
          <w:sz w:val="24"/>
          <w:szCs w:val="24"/>
          <w:lang w:val="en-US"/>
        </w:rPr>
        <w:t xml:space="preserve">The </w:t>
      </w:r>
      <w:r w:rsidR="00376D6C">
        <w:rPr>
          <w:sz w:val="24"/>
          <w:szCs w:val="24"/>
          <w:lang w:val="en-US"/>
        </w:rPr>
        <w:t xml:space="preserve">TWBC </w:t>
      </w:r>
      <w:r w:rsidRPr="00F24471">
        <w:rPr>
          <w:sz w:val="24"/>
          <w:szCs w:val="24"/>
          <w:lang w:val="en-US"/>
        </w:rPr>
        <w:t>HNS concludes that in the Rural Parishes there is currently a 32.5% Social Rented provision and a 67.5% Intermediate provision. An increase is required in both sections, but a greater emphasis should be on the rental element</w:t>
      </w:r>
      <w:r w:rsidR="002B2854">
        <w:rPr>
          <w:sz w:val="24"/>
          <w:szCs w:val="24"/>
          <w:lang w:val="en-US"/>
        </w:rPr>
        <w:t xml:space="preserve">. </w:t>
      </w:r>
    </w:p>
    <w:p w:rsidR="00342F30" w:rsidRPr="00F24471" w:rsidRDefault="00342F30" w:rsidP="00342F30">
      <w:pPr>
        <w:jc w:val="both"/>
        <w:rPr>
          <w:sz w:val="24"/>
          <w:szCs w:val="24"/>
          <w:lang w:val="en-US"/>
        </w:rPr>
      </w:pPr>
      <w:r w:rsidRPr="00F24471">
        <w:rPr>
          <w:sz w:val="24"/>
          <w:szCs w:val="24"/>
          <w:lang w:val="en-US"/>
        </w:rPr>
        <w:t>TWBC has defined people as needing Affordable Housing if they are ‘unable to access suitable housing without financial support.’ The average cost of social rent in the Parish of Brenchley in the HNS was £374 which required an income of £17936. The median affordable rent was £998 which required an income of £47,932. The HNS shows an identifiable Affordable need of 14 units</w:t>
      </w:r>
      <w:r w:rsidR="00594D08">
        <w:rPr>
          <w:sz w:val="24"/>
          <w:szCs w:val="24"/>
          <w:lang w:val="en-US"/>
        </w:rPr>
        <w:t xml:space="preserve"> per annum</w:t>
      </w:r>
      <w:r w:rsidRPr="00F24471">
        <w:rPr>
          <w:sz w:val="24"/>
          <w:szCs w:val="24"/>
          <w:lang w:val="en-US"/>
        </w:rPr>
        <w:t xml:space="preserve"> up to 2022. </w:t>
      </w:r>
    </w:p>
    <w:p w:rsidR="00342F30" w:rsidRPr="00F24471" w:rsidRDefault="00342F30" w:rsidP="00342F30">
      <w:pPr>
        <w:rPr>
          <w:sz w:val="24"/>
          <w:szCs w:val="24"/>
          <w:lang w:val="en-US"/>
        </w:rPr>
      </w:pPr>
      <w:r w:rsidRPr="00F24471">
        <w:rPr>
          <w:sz w:val="24"/>
          <w:szCs w:val="24"/>
          <w:lang w:val="en-US"/>
        </w:rPr>
        <w:t xml:space="preserve">These homes should have gardens and shared open space. </w:t>
      </w:r>
    </w:p>
    <w:p w:rsidR="00342F30" w:rsidRDefault="00342F30" w:rsidP="00342F30">
      <w:pPr>
        <w:spacing w:after="160" w:line="259" w:lineRule="auto"/>
        <w:rPr>
          <w:i/>
        </w:rPr>
      </w:pPr>
      <w:r w:rsidRPr="00B4256D">
        <w:rPr>
          <w:i/>
          <w:lang w:val="en-US"/>
        </w:rPr>
        <w:t>Evidence: DF, HNS.</w:t>
      </w:r>
      <w:r w:rsidRPr="00B4256D">
        <w:rPr>
          <w:i/>
        </w:rPr>
        <w:t xml:space="preserve"> KCC’s Kent Forum Housing Strategy</w:t>
      </w:r>
      <w:r>
        <w:rPr>
          <w:i/>
        </w:rPr>
        <w:t xml:space="preserve">, </w:t>
      </w:r>
      <w:bookmarkStart w:id="3" w:name="_Hlk528393814"/>
      <w:r w:rsidRPr="006E7CF5">
        <w:rPr>
          <w:i/>
          <w:lang w:val="en-US"/>
        </w:rPr>
        <w:t>NPPF</w:t>
      </w:r>
      <w:bookmarkEnd w:id="3"/>
      <w:r w:rsidRPr="006E7CF5">
        <w:rPr>
          <w:i/>
          <w:lang w:val="en-US"/>
        </w:rPr>
        <w:t>.</w:t>
      </w:r>
      <w:r w:rsidRPr="00CD30E7">
        <w:rPr>
          <w:i/>
        </w:rPr>
        <w:t xml:space="preserve"> </w:t>
      </w:r>
    </w:p>
    <w:p w:rsidR="00342F30" w:rsidRPr="002C542F" w:rsidRDefault="00342F30" w:rsidP="00342F30">
      <w:pPr>
        <w:jc w:val="both"/>
        <w:rPr>
          <w:b/>
          <w:color w:val="4F81BD" w:themeColor="accent1"/>
          <w:sz w:val="28"/>
          <w:szCs w:val="28"/>
          <w:lang w:val="en-US"/>
        </w:rPr>
      </w:pPr>
    </w:p>
    <w:p w:rsidR="00342F30" w:rsidRPr="00F24471" w:rsidRDefault="00342F30" w:rsidP="00342F30">
      <w:pPr>
        <w:pBdr>
          <w:top w:val="single" w:sz="4" w:space="1" w:color="auto"/>
          <w:left w:val="single" w:sz="4" w:space="4" w:color="auto"/>
          <w:bottom w:val="single" w:sz="4" w:space="1" w:color="auto"/>
          <w:right w:val="single" w:sz="4" w:space="4" w:color="auto"/>
        </w:pBdr>
        <w:shd w:val="clear" w:color="auto" w:fill="DAEEF3" w:themeFill="accent5" w:themeFillTint="33"/>
        <w:jc w:val="both"/>
        <w:rPr>
          <w:b/>
          <w:sz w:val="24"/>
          <w:szCs w:val="24"/>
          <w:lang w:val="en-US"/>
        </w:rPr>
      </w:pPr>
      <w:r w:rsidRPr="00F24471">
        <w:rPr>
          <w:b/>
          <w:sz w:val="24"/>
          <w:szCs w:val="24"/>
          <w:lang w:val="en-US"/>
        </w:rPr>
        <w:t>The Government’s definition of Affordable Housing as set out in the NFFP 2018 Annex 2 is as follows:</w:t>
      </w:r>
    </w:p>
    <w:p w:rsidR="00342F30" w:rsidRPr="00F24471" w:rsidRDefault="00342F30" w:rsidP="00342F30">
      <w:pPr>
        <w:pBdr>
          <w:top w:val="single" w:sz="4" w:space="1" w:color="auto"/>
          <w:left w:val="single" w:sz="4" w:space="4" w:color="auto"/>
          <w:bottom w:val="single" w:sz="4" w:space="1" w:color="auto"/>
          <w:right w:val="single" w:sz="4" w:space="4" w:color="auto"/>
        </w:pBdr>
        <w:shd w:val="clear" w:color="auto" w:fill="DAEEF3" w:themeFill="accent5" w:themeFillTint="33"/>
        <w:jc w:val="both"/>
        <w:rPr>
          <w:lang w:val="en-US"/>
        </w:rPr>
      </w:pPr>
      <w:r w:rsidRPr="00F24471">
        <w:rPr>
          <w:lang w:val="en-US"/>
        </w:rPr>
        <w:t xml:space="preserve">‘Affordable housing: housing for sale or rent, for those whose needs are not met by the market (including housing that provides a subsidised route to home ownership and/or is for essential local workers); and which complies with one or more of the following definitions: </w:t>
      </w:r>
    </w:p>
    <w:p w:rsidR="00342F30" w:rsidRPr="00F24471" w:rsidRDefault="00342F30" w:rsidP="00342F30">
      <w:pPr>
        <w:pBdr>
          <w:top w:val="single" w:sz="4" w:space="1" w:color="auto"/>
          <w:left w:val="single" w:sz="4" w:space="4" w:color="auto"/>
          <w:bottom w:val="single" w:sz="4" w:space="1" w:color="auto"/>
          <w:right w:val="single" w:sz="4" w:space="4" w:color="auto"/>
        </w:pBdr>
        <w:shd w:val="clear" w:color="auto" w:fill="DAEEF3" w:themeFill="accent5" w:themeFillTint="33"/>
        <w:jc w:val="both"/>
        <w:rPr>
          <w:lang w:val="en-US"/>
        </w:rPr>
      </w:pPr>
      <w:r w:rsidRPr="00F24471">
        <w:rPr>
          <w:lang w:val="en-US"/>
        </w:rPr>
        <w:t xml:space="preserve">a) Affordable housing for rent: meets all of the following conditions: (a) the rent is set in accordance with the Government’s rent policy for Social Rent or Affordable Rent, or is at least 20% below local market rents (including service charges where applicable); (b) the landlord is a registered provider, except where it is included as part of a Build to Rent scheme (in which case the landlord need not be a registered provider); and (c) it includes provisions to remain at an affordable price for future eligible households, or for the subsidy to be recycled for alternative affordable housing provision. For Build to Rent schemes affordable housing for rent is expected to be the normal form of affordable housing provision (and, in this context, is known as Affordable Private Rent). </w:t>
      </w:r>
    </w:p>
    <w:p w:rsidR="00342F30" w:rsidRPr="00F24471" w:rsidRDefault="00342F30" w:rsidP="00342F30">
      <w:pPr>
        <w:pBdr>
          <w:top w:val="single" w:sz="4" w:space="1" w:color="auto"/>
          <w:left w:val="single" w:sz="4" w:space="4" w:color="auto"/>
          <w:bottom w:val="single" w:sz="4" w:space="1" w:color="auto"/>
          <w:right w:val="single" w:sz="4" w:space="4" w:color="auto"/>
        </w:pBdr>
        <w:shd w:val="clear" w:color="auto" w:fill="DAEEF3" w:themeFill="accent5" w:themeFillTint="33"/>
        <w:jc w:val="both"/>
        <w:rPr>
          <w:lang w:val="en-US"/>
        </w:rPr>
      </w:pPr>
      <w:r w:rsidRPr="00F24471">
        <w:rPr>
          <w:lang w:val="en-US"/>
        </w:rPr>
        <w:lastRenderedPageBreak/>
        <w:t xml:space="preserve">b) Starter homes: is as specified in Sections 2 and 3 of the Housing and Planning Act 2016 and any secondary legislation made under these sections. The definition of a starter home should reflect the meaning set out in statute and any such secondary legislation at the time of plan-preparation or decision-making. Where secondary legislation has the effect of limiting a household’s eligibility to purchase a starter home to those with a particular maximum level of household income, those restrictions should be used. </w:t>
      </w:r>
    </w:p>
    <w:p w:rsidR="00342F30" w:rsidRPr="00F24471" w:rsidRDefault="00342F30" w:rsidP="00342F30">
      <w:pPr>
        <w:pBdr>
          <w:top w:val="single" w:sz="4" w:space="1" w:color="auto"/>
          <w:left w:val="single" w:sz="4" w:space="4" w:color="auto"/>
          <w:bottom w:val="single" w:sz="4" w:space="1" w:color="auto"/>
          <w:right w:val="single" w:sz="4" w:space="4" w:color="auto"/>
        </w:pBdr>
        <w:shd w:val="clear" w:color="auto" w:fill="DAEEF3" w:themeFill="accent5" w:themeFillTint="33"/>
        <w:jc w:val="both"/>
        <w:rPr>
          <w:lang w:val="en-US"/>
        </w:rPr>
      </w:pPr>
      <w:r w:rsidRPr="00F24471">
        <w:rPr>
          <w:lang w:val="en-US"/>
        </w:rPr>
        <w:t xml:space="preserve">c) Discounted market sales housing: is that sold at a discount of at least 20% below local market value. Eligibility is determined with regard to local incomes and local house prices. Provisions should be in place to ensure housing remains at a discount for future eligible households. </w:t>
      </w:r>
    </w:p>
    <w:p w:rsidR="00342F30" w:rsidRPr="00F24471" w:rsidRDefault="00342F30" w:rsidP="00342F30">
      <w:pPr>
        <w:pBdr>
          <w:top w:val="single" w:sz="4" w:space="1" w:color="auto"/>
          <w:left w:val="single" w:sz="4" w:space="4" w:color="auto"/>
          <w:bottom w:val="single" w:sz="4" w:space="1" w:color="auto"/>
          <w:right w:val="single" w:sz="4" w:space="4" w:color="auto"/>
        </w:pBdr>
        <w:shd w:val="clear" w:color="auto" w:fill="DAEEF3" w:themeFill="accent5" w:themeFillTint="33"/>
        <w:jc w:val="both"/>
        <w:rPr>
          <w:lang w:val="en-US"/>
        </w:rPr>
      </w:pPr>
      <w:r w:rsidRPr="00F24471">
        <w:rPr>
          <w:lang w:val="en-US"/>
        </w:rPr>
        <w:t xml:space="preserve">d) Other affordable routes to home ownership: is housing provided for sale that provides a route to ownership for those who could not achieve home ownership through the market. It includes shared ownership, relevant equity loans, other low cost homes for sale (at a price equivalent to at least 20% below local market value) and rent to buy (which includes a period of intermediate rent). Where public grant funding is provided, there should be provisions for the homes to remain at an affordable price for future eligible households, or for any receipts to be recycled for alternative affordable housing provision, or refunded to Government or the relevant authority specified in the funding agreement.’  </w:t>
      </w:r>
    </w:p>
    <w:p w:rsidR="00342F30" w:rsidRPr="00665394" w:rsidRDefault="00342F30" w:rsidP="00342F30">
      <w:pPr>
        <w:jc w:val="both"/>
        <w:rPr>
          <w:color w:val="FF0000"/>
          <w:lang w:val="en-US"/>
        </w:rPr>
      </w:pPr>
    </w:p>
    <w:p w:rsidR="00342F30" w:rsidRPr="00F24471" w:rsidRDefault="00342F30" w:rsidP="00342F30">
      <w:pPr>
        <w:jc w:val="both"/>
        <w:rPr>
          <w:b/>
          <w:color w:val="4F81BD" w:themeColor="accent1"/>
          <w:sz w:val="28"/>
          <w:szCs w:val="28"/>
          <w:lang w:val="en-US"/>
        </w:rPr>
      </w:pPr>
      <w:r w:rsidRPr="00F24471">
        <w:rPr>
          <w:b/>
          <w:color w:val="4F81BD" w:themeColor="accent1"/>
          <w:sz w:val="28"/>
          <w:szCs w:val="28"/>
          <w:lang w:val="en-US"/>
        </w:rPr>
        <w:t>H</w:t>
      </w:r>
      <w:r w:rsidR="00F87383">
        <w:rPr>
          <w:b/>
          <w:color w:val="4F81BD" w:themeColor="accent1"/>
          <w:sz w:val="28"/>
          <w:szCs w:val="28"/>
          <w:lang w:val="en-US"/>
        </w:rPr>
        <w:t xml:space="preserve"> </w:t>
      </w:r>
      <w:r w:rsidR="00E77876">
        <w:rPr>
          <w:b/>
          <w:color w:val="4F81BD" w:themeColor="accent1"/>
          <w:sz w:val="28"/>
          <w:szCs w:val="28"/>
          <w:lang w:val="en-US"/>
        </w:rPr>
        <w:t>6</w:t>
      </w:r>
      <w:r w:rsidRPr="00F24471">
        <w:rPr>
          <w:b/>
          <w:color w:val="4F81BD" w:themeColor="accent1"/>
          <w:sz w:val="28"/>
          <w:szCs w:val="28"/>
          <w:lang w:val="en-US"/>
        </w:rPr>
        <w:t xml:space="preserve"> A fully evidenced local connection will be an essential qualification for all potential Affordable Homes allocations within the Parish.  The criteria and priority for applicants for Affordable Housing within the Parish before being eligible for other applicants within the wider Borough of TWBC, s</w:t>
      </w:r>
      <w:r>
        <w:rPr>
          <w:b/>
          <w:color w:val="4F81BD" w:themeColor="accent1"/>
          <w:sz w:val="28"/>
          <w:szCs w:val="28"/>
          <w:lang w:val="en-US"/>
        </w:rPr>
        <w:t>hould take into account whether:</w:t>
      </w:r>
    </w:p>
    <w:p w:rsidR="00342F30" w:rsidRPr="00F24471" w:rsidRDefault="00342F30" w:rsidP="00342F30">
      <w:pPr>
        <w:pStyle w:val="ListParagraph"/>
        <w:numPr>
          <w:ilvl w:val="0"/>
          <w:numId w:val="11"/>
        </w:numPr>
        <w:rPr>
          <w:b/>
          <w:color w:val="4F81BD" w:themeColor="accent1"/>
          <w:sz w:val="28"/>
          <w:szCs w:val="28"/>
          <w:lang w:val="en-US"/>
        </w:rPr>
      </w:pPr>
      <w:r w:rsidRPr="00F24471">
        <w:rPr>
          <w:b/>
          <w:color w:val="4F81BD" w:themeColor="accent1"/>
          <w:sz w:val="28"/>
          <w:szCs w:val="28"/>
          <w:lang w:val="en-US"/>
        </w:rPr>
        <w:t>The applicant has lived in the Parish for 5 years or</w:t>
      </w:r>
    </w:p>
    <w:p w:rsidR="00342F30" w:rsidRPr="00F24471" w:rsidRDefault="00342F30" w:rsidP="00342F30">
      <w:pPr>
        <w:pStyle w:val="ListParagraph"/>
        <w:numPr>
          <w:ilvl w:val="0"/>
          <w:numId w:val="11"/>
        </w:numPr>
        <w:jc w:val="both"/>
        <w:rPr>
          <w:b/>
          <w:color w:val="4F81BD" w:themeColor="accent1"/>
          <w:sz w:val="28"/>
          <w:szCs w:val="28"/>
          <w:lang w:val="en-US"/>
        </w:rPr>
      </w:pPr>
      <w:r w:rsidRPr="00F24471">
        <w:rPr>
          <w:b/>
          <w:color w:val="4F81BD" w:themeColor="accent1"/>
          <w:sz w:val="28"/>
          <w:szCs w:val="28"/>
          <w:lang w:val="en-US"/>
        </w:rPr>
        <w:t>The applicant has parents currently living within the Parish for more than 3 years or</w:t>
      </w:r>
    </w:p>
    <w:p w:rsidR="00342F30" w:rsidRPr="00F24471" w:rsidRDefault="00342F30" w:rsidP="00342F30">
      <w:pPr>
        <w:pStyle w:val="ListParagraph"/>
        <w:numPr>
          <w:ilvl w:val="0"/>
          <w:numId w:val="11"/>
        </w:numPr>
        <w:rPr>
          <w:b/>
          <w:color w:val="4F81BD" w:themeColor="accent1"/>
          <w:sz w:val="28"/>
          <w:szCs w:val="28"/>
          <w:lang w:val="en-US"/>
        </w:rPr>
      </w:pPr>
      <w:r w:rsidRPr="00F24471">
        <w:rPr>
          <w:b/>
          <w:color w:val="4F81BD" w:themeColor="accent1"/>
          <w:sz w:val="28"/>
          <w:szCs w:val="28"/>
          <w:lang w:val="en-US"/>
        </w:rPr>
        <w:t>The applicant has worked in the Parish for a minimum of two years or</w:t>
      </w:r>
    </w:p>
    <w:p w:rsidR="00342F30" w:rsidRPr="00F24471" w:rsidRDefault="00342F30" w:rsidP="00342F30">
      <w:pPr>
        <w:pStyle w:val="ListParagraph"/>
        <w:numPr>
          <w:ilvl w:val="0"/>
          <w:numId w:val="11"/>
        </w:numPr>
        <w:rPr>
          <w:b/>
          <w:color w:val="4F81BD" w:themeColor="accent1"/>
          <w:sz w:val="28"/>
          <w:szCs w:val="28"/>
          <w:lang w:val="en-US"/>
        </w:rPr>
      </w:pPr>
      <w:r w:rsidRPr="00F24471">
        <w:rPr>
          <w:b/>
          <w:color w:val="4F81BD" w:themeColor="accent1"/>
          <w:sz w:val="28"/>
          <w:szCs w:val="28"/>
          <w:lang w:val="en-US"/>
        </w:rPr>
        <w:t>The applicant has a substantial, special reason for needing to live in the Parish due to conditions of employment or</w:t>
      </w:r>
    </w:p>
    <w:p w:rsidR="00342F30" w:rsidRPr="00F24471" w:rsidRDefault="00342F30" w:rsidP="00342F30">
      <w:pPr>
        <w:pStyle w:val="ListParagraph"/>
        <w:numPr>
          <w:ilvl w:val="0"/>
          <w:numId w:val="11"/>
        </w:numPr>
        <w:rPr>
          <w:b/>
          <w:color w:val="4F81BD" w:themeColor="accent1"/>
          <w:sz w:val="28"/>
          <w:szCs w:val="28"/>
          <w:lang w:val="en-US"/>
        </w:rPr>
      </w:pPr>
      <w:r w:rsidRPr="00F24471">
        <w:rPr>
          <w:b/>
          <w:color w:val="4F81BD" w:themeColor="accent1"/>
          <w:sz w:val="28"/>
          <w:szCs w:val="28"/>
          <w:lang w:val="en-US"/>
        </w:rPr>
        <w:t>The applicant can prove that they were a previous resident within the Parish and seek to return to the Parish.</w:t>
      </w:r>
    </w:p>
    <w:p w:rsidR="00342F30" w:rsidRPr="00F24471" w:rsidRDefault="00342F30" w:rsidP="00342F30">
      <w:pPr>
        <w:jc w:val="both"/>
        <w:rPr>
          <w:sz w:val="24"/>
          <w:szCs w:val="24"/>
          <w:lang w:val="en-US"/>
        </w:rPr>
      </w:pPr>
      <w:r w:rsidRPr="00F24471">
        <w:rPr>
          <w:sz w:val="24"/>
          <w:szCs w:val="24"/>
          <w:lang w:val="en-US"/>
        </w:rPr>
        <w:t xml:space="preserve">Residents wish to ensure that priority is given to those with a local need and connection before units are offered to TWBC applicants. This policy is subject to TWBC’s statutory obligation to house the homeless. </w:t>
      </w:r>
    </w:p>
    <w:p w:rsidR="00342F30" w:rsidRPr="00F24471" w:rsidRDefault="00342F30" w:rsidP="00342F30">
      <w:pPr>
        <w:rPr>
          <w:i/>
          <w:lang w:val="en-US"/>
        </w:rPr>
      </w:pPr>
      <w:r w:rsidRPr="00F24471">
        <w:rPr>
          <w:i/>
          <w:lang w:val="en-US"/>
        </w:rPr>
        <w:t xml:space="preserve">Evidence: PPS, DE, DPC, HNS. </w:t>
      </w:r>
    </w:p>
    <w:p w:rsidR="00342F30" w:rsidRPr="00F24471" w:rsidRDefault="00342F30" w:rsidP="00342F30">
      <w:pPr>
        <w:jc w:val="both"/>
        <w:rPr>
          <w:rFonts w:ascii="Calibri" w:eastAsia="Calibri" w:hAnsi="Calibri" w:cs="Calibri"/>
          <w:b/>
          <w:color w:val="4F81BD" w:themeColor="accent1"/>
          <w:sz w:val="28"/>
          <w:szCs w:val="28"/>
        </w:rPr>
      </w:pPr>
      <w:r w:rsidRPr="00F24471">
        <w:rPr>
          <w:b/>
          <w:color w:val="4F81BD" w:themeColor="accent1"/>
          <w:sz w:val="28"/>
          <w:szCs w:val="28"/>
          <w:lang w:val="en-US"/>
        </w:rPr>
        <w:lastRenderedPageBreak/>
        <w:t>H</w:t>
      </w:r>
      <w:r w:rsidR="00F87383">
        <w:rPr>
          <w:b/>
          <w:color w:val="4F81BD" w:themeColor="accent1"/>
          <w:sz w:val="28"/>
          <w:szCs w:val="28"/>
          <w:lang w:val="en-US"/>
        </w:rPr>
        <w:t xml:space="preserve"> </w:t>
      </w:r>
      <w:r w:rsidR="00E77876">
        <w:rPr>
          <w:b/>
          <w:color w:val="4F81BD" w:themeColor="accent1"/>
          <w:sz w:val="28"/>
          <w:szCs w:val="28"/>
          <w:lang w:val="en-US"/>
        </w:rPr>
        <w:t>7</w:t>
      </w:r>
      <w:r w:rsidRPr="00F24471">
        <w:rPr>
          <w:b/>
          <w:color w:val="4F81BD" w:themeColor="accent1"/>
          <w:sz w:val="28"/>
          <w:szCs w:val="28"/>
          <w:lang w:val="en-US"/>
        </w:rPr>
        <w:t xml:space="preserve"> Affordable Homes in a Rural Exception Site will be generally supported if </w:t>
      </w:r>
      <w:r w:rsidRPr="00F24471">
        <w:rPr>
          <w:rFonts w:ascii="Calibri" w:eastAsia="Calibri" w:hAnsi="Calibri" w:cs="Calibri"/>
          <w:b/>
          <w:color w:val="4F81BD" w:themeColor="accent1"/>
          <w:sz w:val="28"/>
          <w:szCs w:val="28"/>
        </w:rPr>
        <w:t xml:space="preserve">they meet the overall policies of the NP with a preference for such sites to be close to an LBD or contiguous to a small settlement on the grounds of sustainability. Any proposal must include an up-to-date housing needs survey. </w:t>
      </w:r>
    </w:p>
    <w:p w:rsidR="00342F30" w:rsidRPr="00F24471" w:rsidRDefault="00342F30" w:rsidP="00342F30">
      <w:pPr>
        <w:jc w:val="both"/>
        <w:rPr>
          <w:rFonts w:ascii="Calibri" w:eastAsia="Calibri" w:hAnsi="Calibri" w:cs="Calibri"/>
          <w:i/>
          <w:sz w:val="24"/>
          <w:szCs w:val="24"/>
        </w:rPr>
      </w:pPr>
      <w:r w:rsidRPr="00F24471">
        <w:rPr>
          <w:rFonts w:ascii="Calibri" w:eastAsia="Calibri" w:hAnsi="Calibri" w:cs="Calibri"/>
          <w:sz w:val="24"/>
          <w:szCs w:val="24"/>
        </w:rPr>
        <w:t>There is a need for affordable homes in all parts of the parish. Evidence is provided in Policy H6.</w:t>
      </w:r>
      <w:r w:rsidRPr="00F24471">
        <w:rPr>
          <w:rFonts w:ascii="Calibri" w:eastAsia="Calibri" w:hAnsi="Calibri" w:cs="Calibri"/>
          <w:i/>
          <w:sz w:val="24"/>
          <w:szCs w:val="24"/>
        </w:rPr>
        <w:t xml:space="preserve"> </w:t>
      </w:r>
    </w:p>
    <w:p w:rsidR="00342F30" w:rsidRPr="00A4311C" w:rsidRDefault="00342F30" w:rsidP="00342F30">
      <w:pPr>
        <w:jc w:val="both"/>
        <w:rPr>
          <w:rFonts w:ascii="Calibri" w:eastAsia="Calibri" w:hAnsi="Calibri" w:cs="Calibri"/>
          <w:i/>
        </w:rPr>
      </w:pPr>
      <w:r w:rsidRPr="00A4311C">
        <w:rPr>
          <w:rFonts w:ascii="Calibri" w:eastAsia="Calibri" w:hAnsi="Calibri" w:cs="Calibri"/>
          <w:i/>
        </w:rPr>
        <w:t>Evidence: PPS, DF, HNS</w:t>
      </w:r>
      <w:r>
        <w:rPr>
          <w:rFonts w:ascii="Calibri" w:eastAsia="Calibri" w:hAnsi="Calibri" w:cs="Calibri"/>
          <w:i/>
        </w:rPr>
        <w:t>,</w:t>
      </w:r>
      <w:r w:rsidRPr="00E53440">
        <w:rPr>
          <w:i/>
          <w:lang w:val="en-US"/>
        </w:rPr>
        <w:t xml:space="preserve"> </w:t>
      </w:r>
      <w:r w:rsidRPr="006E7CF5">
        <w:rPr>
          <w:i/>
          <w:lang w:val="en-US"/>
        </w:rPr>
        <w:t>NPPF</w:t>
      </w:r>
      <w:r w:rsidRPr="00A4311C">
        <w:rPr>
          <w:rFonts w:ascii="Calibri" w:eastAsia="Calibri" w:hAnsi="Calibri" w:cs="Calibri"/>
          <w:i/>
        </w:rPr>
        <w:t>.</w:t>
      </w:r>
    </w:p>
    <w:p w:rsidR="00342F30" w:rsidRPr="00F24471" w:rsidRDefault="00342F30" w:rsidP="00342F30">
      <w:pPr>
        <w:jc w:val="both"/>
        <w:rPr>
          <w:b/>
          <w:color w:val="4F81BD" w:themeColor="accent1"/>
          <w:sz w:val="28"/>
          <w:szCs w:val="28"/>
          <w:lang w:val="en-US"/>
        </w:rPr>
      </w:pPr>
      <w:r w:rsidRPr="00F24471">
        <w:rPr>
          <w:b/>
          <w:color w:val="4F81BD" w:themeColor="accent1"/>
          <w:sz w:val="28"/>
          <w:szCs w:val="28"/>
        </w:rPr>
        <w:t>H</w:t>
      </w:r>
      <w:r w:rsidR="00F87383">
        <w:rPr>
          <w:b/>
          <w:color w:val="4F81BD" w:themeColor="accent1"/>
          <w:sz w:val="28"/>
          <w:szCs w:val="28"/>
        </w:rPr>
        <w:t xml:space="preserve"> </w:t>
      </w:r>
      <w:r w:rsidR="00E77876">
        <w:rPr>
          <w:b/>
          <w:color w:val="4F81BD" w:themeColor="accent1"/>
          <w:sz w:val="28"/>
          <w:szCs w:val="28"/>
        </w:rPr>
        <w:t>8</w:t>
      </w:r>
      <w:r w:rsidRPr="00F24471">
        <w:rPr>
          <w:b/>
          <w:color w:val="4F81BD" w:themeColor="accent1"/>
          <w:sz w:val="28"/>
          <w:szCs w:val="28"/>
          <w:lang w:val="en-US"/>
        </w:rPr>
        <w:t xml:space="preserve"> Developments will be supported that provide different types of accommodation for the elderly. At least 30% of all units in developments of 9 units or more will conform to the current Lifetime Homes Standards.  </w:t>
      </w:r>
    </w:p>
    <w:p w:rsidR="00342F30" w:rsidRPr="00F24471" w:rsidRDefault="00342F30" w:rsidP="00342F30">
      <w:pPr>
        <w:spacing w:after="160" w:line="259" w:lineRule="auto"/>
        <w:jc w:val="both"/>
        <w:rPr>
          <w:sz w:val="24"/>
          <w:szCs w:val="24"/>
        </w:rPr>
      </w:pPr>
      <w:r w:rsidRPr="00F24471">
        <w:rPr>
          <w:sz w:val="24"/>
          <w:szCs w:val="24"/>
        </w:rPr>
        <w:t>Between 2015-2035, the percentage of over 65s is expected to increase by 56.7% and the number of 85-year olds by 145%. At present there are few options for those wishing to remain in the Parish but who want to downsize or are in need of a degree of support.</w:t>
      </w:r>
    </w:p>
    <w:p w:rsidR="00342F30" w:rsidRPr="00F24471" w:rsidRDefault="00342F30" w:rsidP="00342F30">
      <w:pPr>
        <w:spacing w:after="160" w:line="259" w:lineRule="auto"/>
        <w:jc w:val="both"/>
        <w:rPr>
          <w:sz w:val="24"/>
          <w:szCs w:val="24"/>
        </w:rPr>
      </w:pPr>
      <w:r w:rsidRPr="00F24471">
        <w:rPr>
          <w:sz w:val="24"/>
          <w:szCs w:val="24"/>
          <w:lang w:val="en-US"/>
        </w:rPr>
        <w:t>Specific accommodation for the elderly cou</w:t>
      </w:r>
      <w:r w:rsidR="00376D6C">
        <w:rPr>
          <w:sz w:val="24"/>
          <w:szCs w:val="24"/>
          <w:lang w:val="en-US"/>
        </w:rPr>
        <w:t>ld include an over-</w:t>
      </w:r>
      <w:r w:rsidRPr="00F24471">
        <w:rPr>
          <w:sz w:val="24"/>
          <w:szCs w:val="24"/>
          <w:lang w:val="en-US"/>
        </w:rPr>
        <w:t xml:space="preserve">55s development (with a minimum age covenant), bungalows (though these are not the most efficient form of development), Sheltered Housing, which </w:t>
      </w:r>
      <w:r w:rsidRPr="00F24471">
        <w:rPr>
          <w:sz w:val="24"/>
          <w:szCs w:val="24"/>
        </w:rPr>
        <w:t xml:space="preserve">would meet the needs of those capable of living independently, </w:t>
      </w:r>
      <w:r w:rsidRPr="00F24471">
        <w:rPr>
          <w:sz w:val="24"/>
          <w:szCs w:val="24"/>
          <w:lang w:val="en-US"/>
        </w:rPr>
        <w:t>and accommodation with full support on site</w:t>
      </w:r>
      <w:r w:rsidR="002E3B39">
        <w:rPr>
          <w:sz w:val="24"/>
          <w:szCs w:val="24"/>
          <w:lang w:val="en-US"/>
        </w:rPr>
        <w:t>.</w:t>
      </w:r>
      <w:r w:rsidRPr="00F24471">
        <w:rPr>
          <w:sz w:val="24"/>
          <w:szCs w:val="24"/>
          <w:lang w:val="en-US"/>
        </w:rPr>
        <w:t xml:space="preserve"> </w:t>
      </w:r>
    </w:p>
    <w:p w:rsidR="00342F30" w:rsidRPr="00F24471" w:rsidRDefault="00342F30" w:rsidP="00342F30">
      <w:pPr>
        <w:spacing w:after="160" w:line="259" w:lineRule="auto"/>
        <w:jc w:val="both"/>
        <w:rPr>
          <w:sz w:val="24"/>
          <w:szCs w:val="24"/>
        </w:rPr>
      </w:pPr>
      <w:r>
        <w:rPr>
          <w:sz w:val="24"/>
          <w:szCs w:val="24"/>
        </w:rPr>
        <w:t xml:space="preserve">Needs of older residents will also be addressed through </w:t>
      </w:r>
      <w:r w:rsidRPr="00F24471">
        <w:rPr>
          <w:sz w:val="24"/>
          <w:szCs w:val="24"/>
        </w:rPr>
        <w:t>buildings conforming to the current Lifetime Homes Standard or a successor Building Regulation</w:t>
      </w:r>
      <w:r w:rsidR="002E3B39">
        <w:rPr>
          <w:sz w:val="24"/>
          <w:szCs w:val="24"/>
        </w:rPr>
        <w:t xml:space="preserve"> </w:t>
      </w:r>
      <w:r w:rsidR="002E3B39" w:rsidRPr="00F24471">
        <w:rPr>
          <w:sz w:val="24"/>
          <w:szCs w:val="24"/>
          <w:lang w:val="en-US"/>
        </w:rPr>
        <w:t>(DQ2).</w:t>
      </w:r>
    </w:p>
    <w:p w:rsidR="00342F30" w:rsidRPr="00E53440" w:rsidRDefault="00342F30" w:rsidP="00342F30">
      <w:pPr>
        <w:rPr>
          <w:i/>
        </w:rPr>
      </w:pPr>
      <w:r w:rsidRPr="00166E6B">
        <w:rPr>
          <w:i/>
          <w:lang w:val="en-US"/>
        </w:rPr>
        <w:t>Evidenc</w:t>
      </w:r>
      <w:r>
        <w:rPr>
          <w:i/>
          <w:lang w:val="en-US"/>
        </w:rPr>
        <w:t xml:space="preserve">e: PPS, </w:t>
      </w:r>
      <w:r w:rsidRPr="002E3B39">
        <w:rPr>
          <w:i/>
          <w:lang w:val="en-US"/>
        </w:rPr>
        <w:t>DPC,</w:t>
      </w:r>
      <w:r w:rsidRPr="00DE45DB">
        <w:rPr>
          <w:i/>
          <w:color w:val="0070C0"/>
          <w:lang w:val="en-US"/>
        </w:rPr>
        <w:t xml:space="preserve"> </w:t>
      </w:r>
      <w:r>
        <w:rPr>
          <w:i/>
          <w:lang w:val="en-US"/>
        </w:rPr>
        <w:t>HNS,</w:t>
      </w:r>
      <w:r w:rsidRPr="00F139ED">
        <w:rPr>
          <w:color w:val="C00000"/>
        </w:rPr>
        <w:t xml:space="preserve"> </w:t>
      </w:r>
      <w:r w:rsidRPr="00F139ED">
        <w:rPr>
          <w:i/>
        </w:rPr>
        <w:t xml:space="preserve">Lifetime </w:t>
      </w:r>
      <w:r w:rsidRPr="00E53440">
        <w:rPr>
          <w:i/>
        </w:rPr>
        <w:t>Homes Standard,</w:t>
      </w:r>
      <w:r w:rsidRPr="00E53440">
        <w:rPr>
          <w:i/>
          <w:color w:val="C00000"/>
        </w:rPr>
        <w:t xml:space="preserve"> </w:t>
      </w:r>
      <w:r w:rsidRPr="00E53440">
        <w:rPr>
          <w:i/>
        </w:rPr>
        <w:t xml:space="preserve">DfL 12 (Integrating into the Neighbourhood), </w:t>
      </w:r>
      <w:bookmarkStart w:id="4" w:name="_Hlk528334022"/>
      <w:r w:rsidRPr="00E53440">
        <w:rPr>
          <w:i/>
        </w:rPr>
        <w:t xml:space="preserve">KCC’s Kent Forum Housing Strategy.  </w:t>
      </w:r>
    </w:p>
    <w:bookmarkEnd w:id="4"/>
    <w:p w:rsidR="00342F30" w:rsidRPr="00907F3C" w:rsidRDefault="00342F30" w:rsidP="00342F30">
      <w:pPr>
        <w:jc w:val="both"/>
        <w:rPr>
          <w:b/>
          <w:color w:val="4F81BD" w:themeColor="accent1"/>
          <w:sz w:val="28"/>
          <w:szCs w:val="28"/>
          <w:lang w:val="en-US"/>
        </w:rPr>
      </w:pPr>
      <w:r w:rsidRPr="00E77876">
        <w:rPr>
          <w:b/>
          <w:color w:val="4F81BD" w:themeColor="accent1"/>
          <w:sz w:val="28"/>
          <w:szCs w:val="28"/>
          <w:lang w:val="en-US"/>
        </w:rPr>
        <w:t>H</w:t>
      </w:r>
      <w:r w:rsidR="00F87383" w:rsidRPr="00E77876">
        <w:rPr>
          <w:b/>
          <w:color w:val="4F81BD" w:themeColor="accent1"/>
          <w:sz w:val="28"/>
          <w:szCs w:val="28"/>
          <w:lang w:val="en-US"/>
        </w:rPr>
        <w:t xml:space="preserve"> </w:t>
      </w:r>
      <w:proofErr w:type="gramStart"/>
      <w:r w:rsidR="00E77876" w:rsidRPr="00E77876">
        <w:rPr>
          <w:b/>
          <w:color w:val="4F81BD" w:themeColor="accent1"/>
          <w:sz w:val="28"/>
          <w:szCs w:val="28"/>
          <w:lang w:val="en-US"/>
        </w:rPr>
        <w:t xml:space="preserve">9 </w:t>
      </w:r>
      <w:r w:rsidRPr="00E77876">
        <w:rPr>
          <w:b/>
          <w:color w:val="4F81BD" w:themeColor="accent1"/>
          <w:sz w:val="28"/>
          <w:szCs w:val="28"/>
          <w:lang w:val="en-US"/>
        </w:rPr>
        <w:t xml:space="preserve"> Proposals</w:t>
      </w:r>
      <w:proofErr w:type="gramEnd"/>
      <w:r w:rsidRPr="00E77876">
        <w:rPr>
          <w:b/>
          <w:color w:val="4F81BD" w:themeColor="accent1"/>
          <w:sz w:val="28"/>
          <w:szCs w:val="28"/>
          <w:lang w:val="en-US"/>
        </w:rPr>
        <w:t xml:space="preserve"> for residential development over Brownfield Sites will need to demonstrate, if in Employment Use, that an element of Employment Use, to meet the needs of small local companies, is retained as part of the development.</w:t>
      </w:r>
    </w:p>
    <w:p w:rsidR="00342F30" w:rsidRPr="00907F3C" w:rsidRDefault="00342F30" w:rsidP="00342F30">
      <w:pPr>
        <w:spacing w:after="160" w:line="259" w:lineRule="auto"/>
        <w:jc w:val="both"/>
        <w:rPr>
          <w:sz w:val="24"/>
          <w:szCs w:val="24"/>
          <w:lang w:val="en-US"/>
        </w:rPr>
      </w:pPr>
      <w:r w:rsidRPr="00907F3C">
        <w:rPr>
          <w:sz w:val="24"/>
          <w:szCs w:val="24"/>
          <w:lang w:val="en-US"/>
        </w:rPr>
        <w:t xml:space="preserve">There is a need to protect and </w:t>
      </w:r>
      <w:r>
        <w:rPr>
          <w:sz w:val="24"/>
          <w:szCs w:val="24"/>
          <w:lang w:val="en-US"/>
        </w:rPr>
        <w:t>increase</w:t>
      </w:r>
      <w:r w:rsidRPr="00907F3C">
        <w:rPr>
          <w:sz w:val="24"/>
          <w:szCs w:val="24"/>
          <w:lang w:val="en-US"/>
        </w:rPr>
        <w:t xml:space="preserve"> employment </w:t>
      </w:r>
      <w:r>
        <w:rPr>
          <w:sz w:val="24"/>
          <w:szCs w:val="24"/>
          <w:lang w:val="en-US"/>
        </w:rPr>
        <w:t xml:space="preserve">opportunities </w:t>
      </w:r>
      <w:r w:rsidRPr="00907F3C">
        <w:rPr>
          <w:sz w:val="24"/>
          <w:szCs w:val="24"/>
          <w:lang w:val="en-US"/>
        </w:rPr>
        <w:t>in the parish</w:t>
      </w:r>
      <w:r>
        <w:rPr>
          <w:sz w:val="24"/>
          <w:szCs w:val="24"/>
          <w:lang w:val="en-US"/>
        </w:rPr>
        <w:t xml:space="preserve">, in the interests of </w:t>
      </w:r>
      <w:r w:rsidRPr="00907F3C">
        <w:rPr>
          <w:sz w:val="24"/>
          <w:szCs w:val="24"/>
          <w:lang w:val="en-US"/>
        </w:rPr>
        <w:t>the sustainability of communities wi</w:t>
      </w:r>
      <w:r w:rsidR="00D469BC">
        <w:rPr>
          <w:sz w:val="24"/>
          <w:szCs w:val="24"/>
          <w:lang w:val="en-US"/>
        </w:rPr>
        <w:t>thin the parish. (BE1, BE2, BE4</w:t>
      </w:r>
      <w:r w:rsidRPr="00907F3C">
        <w:rPr>
          <w:sz w:val="24"/>
          <w:szCs w:val="24"/>
          <w:lang w:val="en-US"/>
        </w:rPr>
        <w:t>). Any development on a Brownfield Site should be used as an opportunity to clear any historic contamination.</w:t>
      </w:r>
    </w:p>
    <w:p w:rsidR="00342F30" w:rsidRPr="008A5A59" w:rsidRDefault="00342F30" w:rsidP="00342F30">
      <w:pPr>
        <w:rPr>
          <w:i/>
          <w:lang w:val="en-US"/>
        </w:rPr>
      </w:pPr>
      <w:r w:rsidRPr="008A5A59">
        <w:rPr>
          <w:i/>
          <w:lang w:val="en-US"/>
        </w:rPr>
        <w:t>Evidence:</w:t>
      </w:r>
      <w:r>
        <w:rPr>
          <w:i/>
          <w:lang w:val="en-US"/>
        </w:rPr>
        <w:t xml:space="preserve"> PPS, VE, DF</w:t>
      </w:r>
      <w:r w:rsidRPr="00484AE8">
        <w:rPr>
          <w:i/>
          <w:lang w:val="en-US"/>
        </w:rPr>
        <w:t>, DPC.</w:t>
      </w:r>
      <w:r>
        <w:rPr>
          <w:i/>
          <w:lang w:val="en-US"/>
        </w:rPr>
        <w:t xml:space="preserve"> </w:t>
      </w:r>
    </w:p>
    <w:p w:rsidR="00342F30" w:rsidRPr="00484AE8" w:rsidRDefault="00342F30" w:rsidP="00342F30">
      <w:pPr>
        <w:jc w:val="both"/>
        <w:rPr>
          <w:b/>
          <w:color w:val="4F81BD" w:themeColor="accent1"/>
          <w:sz w:val="28"/>
          <w:szCs w:val="28"/>
          <w:lang w:val="en-US"/>
        </w:rPr>
      </w:pPr>
      <w:r w:rsidRPr="00484AE8">
        <w:rPr>
          <w:b/>
          <w:color w:val="4F81BD" w:themeColor="accent1"/>
          <w:sz w:val="28"/>
          <w:szCs w:val="28"/>
          <w:lang w:val="en-US"/>
        </w:rPr>
        <w:t>H</w:t>
      </w:r>
      <w:r w:rsidR="00F87383">
        <w:rPr>
          <w:b/>
          <w:color w:val="4F81BD" w:themeColor="accent1"/>
          <w:sz w:val="28"/>
          <w:szCs w:val="28"/>
          <w:lang w:val="en-US"/>
        </w:rPr>
        <w:t xml:space="preserve"> </w:t>
      </w:r>
      <w:r w:rsidR="00386B7B">
        <w:rPr>
          <w:b/>
          <w:color w:val="4F81BD" w:themeColor="accent1"/>
          <w:sz w:val="28"/>
          <w:szCs w:val="28"/>
          <w:lang w:val="en-US"/>
        </w:rPr>
        <w:t>10</w:t>
      </w:r>
      <w:r w:rsidRPr="00484AE8">
        <w:rPr>
          <w:b/>
          <w:color w:val="4F81BD" w:themeColor="accent1"/>
          <w:sz w:val="28"/>
          <w:szCs w:val="28"/>
          <w:lang w:val="en-US"/>
        </w:rPr>
        <w:t xml:space="preserve"> Applications, within the LBD or the settlements of Castle Hill or Petteridge, for </w:t>
      </w:r>
      <w:r>
        <w:rPr>
          <w:b/>
          <w:color w:val="4F81BD" w:themeColor="accent1"/>
          <w:sz w:val="28"/>
          <w:szCs w:val="28"/>
          <w:lang w:val="en-US"/>
        </w:rPr>
        <w:t xml:space="preserve">small-scale </w:t>
      </w:r>
      <w:r w:rsidRPr="00484AE8">
        <w:rPr>
          <w:b/>
          <w:color w:val="4F81BD" w:themeColor="accent1"/>
          <w:sz w:val="28"/>
          <w:szCs w:val="28"/>
          <w:lang w:val="en-US"/>
        </w:rPr>
        <w:t xml:space="preserve">infill development or redevelopment will be supported provided the proposals do not unduly impinge on neighbours in </w:t>
      </w:r>
      <w:r w:rsidRPr="00484AE8">
        <w:rPr>
          <w:b/>
          <w:color w:val="4F81BD" w:themeColor="accent1"/>
          <w:sz w:val="28"/>
          <w:szCs w:val="28"/>
          <w:lang w:val="en-US"/>
        </w:rPr>
        <w:lastRenderedPageBreak/>
        <w:t>terms of close proximity of buildings or privacy. The design should be in keeping with the surrounding buildings. The proposals should meet the other policies of the NP and the Planning Policies of TWBC.</w:t>
      </w:r>
    </w:p>
    <w:p w:rsidR="00342F30" w:rsidRPr="00484AE8" w:rsidRDefault="00342F30" w:rsidP="00342F30">
      <w:pPr>
        <w:jc w:val="both"/>
        <w:rPr>
          <w:sz w:val="24"/>
          <w:szCs w:val="24"/>
          <w:lang w:val="en-US"/>
        </w:rPr>
      </w:pPr>
      <w:r w:rsidRPr="00484AE8">
        <w:rPr>
          <w:sz w:val="24"/>
          <w:szCs w:val="24"/>
          <w:lang w:val="en-US"/>
        </w:rPr>
        <w:t xml:space="preserve">The TWBC Local Plan will anticipate that some of the supply of new homes within the Borough will be from small windfall sites. To conform to this policy, windfall sites, other than Brownfield Sites, should be limited to the main areas of settlement within the parish. This policy will also check ribbon or piecemeal development within the AONB. </w:t>
      </w:r>
    </w:p>
    <w:p w:rsidR="00342F30" w:rsidRPr="00484AE8" w:rsidRDefault="00342F30" w:rsidP="00342F30">
      <w:pPr>
        <w:jc w:val="both"/>
        <w:rPr>
          <w:i/>
          <w:lang w:val="en-US"/>
        </w:rPr>
      </w:pPr>
      <w:r w:rsidRPr="00484AE8">
        <w:rPr>
          <w:i/>
          <w:lang w:val="en-US"/>
        </w:rPr>
        <w:t xml:space="preserve">Evidence: DPC. </w:t>
      </w:r>
    </w:p>
    <w:p w:rsidR="00342F30" w:rsidRPr="00484AE8" w:rsidRDefault="00342F30" w:rsidP="00342F30">
      <w:pPr>
        <w:jc w:val="both"/>
        <w:rPr>
          <w:b/>
          <w:color w:val="4F81BD" w:themeColor="accent1"/>
          <w:sz w:val="28"/>
          <w:szCs w:val="28"/>
          <w:lang w:val="en-US"/>
        </w:rPr>
      </w:pPr>
      <w:r w:rsidRPr="00484AE8">
        <w:rPr>
          <w:b/>
          <w:color w:val="4F81BD" w:themeColor="accent1"/>
          <w:sz w:val="28"/>
          <w:szCs w:val="28"/>
          <w:lang w:val="en-US"/>
        </w:rPr>
        <w:t>H</w:t>
      </w:r>
      <w:r w:rsidR="00F87383">
        <w:rPr>
          <w:b/>
          <w:color w:val="4F81BD" w:themeColor="accent1"/>
          <w:sz w:val="28"/>
          <w:szCs w:val="28"/>
          <w:lang w:val="en-US"/>
        </w:rPr>
        <w:t xml:space="preserve"> </w:t>
      </w:r>
      <w:r w:rsidR="00386B7B">
        <w:rPr>
          <w:b/>
          <w:color w:val="4F81BD" w:themeColor="accent1"/>
          <w:sz w:val="28"/>
          <w:szCs w:val="28"/>
          <w:lang w:val="en-US"/>
        </w:rPr>
        <w:t>11</w:t>
      </w:r>
      <w:r w:rsidRPr="00484AE8">
        <w:rPr>
          <w:b/>
          <w:color w:val="4F81BD" w:themeColor="accent1"/>
          <w:sz w:val="28"/>
          <w:szCs w:val="28"/>
          <w:lang w:val="en-US"/>
        </w:rPr>
        <w:t xml:space="preserve"> Each development for housing will be subject to the following restrictions on construction to be imposed at the time of planning permission by TWBC in the form of planning conditions.</w:t>
      </w:r>
    </w:p>
    <w:p w:rsidR="00342F30" w:rsidRPr="00484AE8" w:rsidRDefault="00342F30" w:rsidP="00342F30">
      <w:pPr>
        <w:rPr>
          <w:sz w:val="24"/>
          <w:szCs w:val="24"/>
          <w:lang w:val="en-US"/>
        </w:rPr>
      </w:pPr>
      <w:r w:rsidRPr="00484AE8">
        <w:rPr>
          <w:sz w:val="24"/>
          <w:szCs w:val="24"/>
          <w:lang w:val="en-US"/>
        </w:rPr>
        <w:t>Developments will be expected to follow good practice for construction sites, including:</w:t>
      </w:r>
    </w:p>
    <w:p w:rsidR="00342F30" w:rsidRPr="00484AE8" w:rsidRDefault="00342F30" w:rsidP="00342F30">
      <w:pPr>
        <w:rPr>
          <w:sz w:val="24"/>
          <w:szCs w:val="24"/>
          <w:lang w:val="en-US"/>
        </w:rPr>
      </w:pPr>
      <w:r w:rsidRPr="00484AE8">
        <w:rPr>
          <w:sz w:val="24"/>
          <w:szCs w:val="24"/>
          <w:lang w:val="en-US"/>
        </w:rPr>
        <w:t>1.</w:t>
      </w:r>
      <w:r w:rsidR="00CA4A4A">
        <w:rPr>
          <w:sz w:val="24"/>
          <w:szCs w:val="24"/>
          <w:lang w:val="en-US"/>
        </w:rPr>
        <w:t xml:space="preserve"> </w:t>
      </w:r>
      <w:r w:rsidRPr="00484AE8">
        <w:rPr>
          <w:sz w:val="24"/>
          <w:szCs w:val="24"/>
          <w:lang w:val="en-US"/>
        </w:rPr>
        <w:t>Site working hours 07.30 -18.30 during the week and 7.30-12.30 on Saturdays with no working on Sundays.</w:t>
      </w:r>
    </w:p>
    <w:p w:rsidR="00342F30" w:rsidRPr="00484AE8" w:rsidRDefault="00342F30" w:rsidP="00342F30">
      <w:pPr>
        <w:rPr>
          <w:sz w:val="24"/>
          <w:szCs w:val="24"/>
          <w:lang w:val="en-US"/>
        </w:rPr>
      </w:pPr>
      <w:r w:rsidRPr="00484AE8">
        <w:rPr>
          <w:sz w:val="24"/>
          <w:szCs w:val="24"/>
          <w:lang w:val="en-US"/>
        </w:rPr>
        <w:t>2. No bonfires.</w:t>
      </w:r>
    </w:p>
    <w:p w:rsidR="00342F30" w:rsidRPr="00484AE8" w:rsidRDefault="00342F30" w:rsidP="00342F30">
      <w:pPr>
        <w:jc w:val="both"/>
        <w:rPr>
          <w:sz w:val="24"/>
          <w:szCs w:val="24"/>
          <w:lang w:val="en-US"/>
        </w:rPr>
      </w:pPr>
      <w:r w:rsidRPr="00484AE8">
        <w:rPr>
          <w:sz w:val="24"/>
          <w:szCs w:val="24"/>
          <w:lang w:val="en-US"/>
        </w:rPr>
        <w:t xml:space="preserve">3. Contractors vehicles to be regularly washed down to prevent mud and other debris from spreading on to the local roads.  </w:t>
      </w:r>
    </w:p>
    <w:p w:rsidR="00342F30" w:rsidRPr="00484AE8" w:rsidRDefault="00342F30" w:rsidP="00342F30">
      <w:pPr>
        <w:jc w:val="both"/>
        <w:rPr>
          <w:b/>
          <w:color w:val="4F81BD" w:themeColor="accent1"/>
          <w:sz w:val="28"/>
          <w:szCs w:val="28"/>
          <w:lang w:val="en-US"/>
        </w:rPr>
      </w:pPr>
      <w:r w:rsidRPr="00484AE8">
        <w:rPr>
          <w:b/>
          <w:color w:val="4F81BD" w:themeColor="accent1"/>
          <w:sz w:val="28"/>
          <w:szCs w:val="28"/>
          <w:lang w:val="en-US"/>
        </w:rPr>
        <w:t>H</w:t>
      </w:r>
      <w:r w:rsidR="00F87383">
        <w:rPr>
          <w:b/>
          <w:color w:val="4F81BD" w:themeColor="accent1"/>
          <w:sz w:val="28"/>
          <w:szCs w:val="28"/>
          <w:lang w:val="en-US"/>
        </w:rPr>
        <w:t xml:space="preserve"> </w:t>
      </w:r>
      <w:r w:rsidR="00386B7B">
        <w:rPr>
          <w:b/>
          <w:color w:val="4F81BD" w:themeColor="accent1"/>
          <w:sz w:val="28"/>
          <w:szCs w:val="28"/>
          <w:lang w:val="en-US"/>
        </w:rPr>
        <w:t>12</w:t>
      </w:r>
      <w:r w:rsidRPr="00484AE8">
        <w:rPr>
          <w:b/>
          <w:color w:val="4F81BD" w:themeColor="accent1"/>
          <w:sz w:val="28"/>
          <w:szCs w:val="28"/>
          <w:lang w:val="en-US"/>
        </w:rPr>
        <w:t xml:space="preserve"> Redundant agricultural buildings, which are seeking Prior Approval for Permitted Development to be converted to residential use, cannot be exercised for a period of at least ten years after its original construction. It must be tested whether the proposal can be reasonably described as a ‘conversion’ or whether it crosses the line into a rebuild. </w:t>
      </w:r>
    </w:p>
    <w:p w:rsidR="00342F30" w:rsidRPr="00484AE8" w:rsidRDefault="00342F30" w:rsidP="00342F30">
      <w:pPr>
        <w:jc w:val="both"/>
        <w:rPr>
          <w:b/>
          <w:color w:val="4F81BD" w:themeColor="accent1"/>
          <w:sz w:val="28"/>
          <w:szCs w:val="28"/>
          <w:lang w:val="en-US"/>
        </w:rPr>
      </w:pPr>
      <w:r w:rsidRPr="00484AE8">
        <w:rPr>
          <w:b/>
          <w:color w:val="4F81BD" w:themeColor="accent1"/>
          <w:sz w:val="28"/>
          <w:szCs w:val="28"/>
          <w:lang w:val="en-US"/>
        </w:rPr>
        <w:t>Landowners who seek these rights should, in seeking Prior Approval for Permitted Development, provide evidence that they have considered the use of the building for employment use or tourist accommodation or affordable accommodation for rural workers.</w:t>
      </w:r>
    </w:p>
    <w:p w:rsidR="00342F30" w:rsidRPr="00484AE8" w:rsidRDefault="00342F30" w:rsidP="00342F30">
      <w:pPr>
        <w:jc w:val="both"/>
        <w:rPr>
          <w:sz w:val="24"/>
          <w:szCs w:val="24"/>
          <w:lang w:val="en-US"/>
        </w:rPr>
      </w:pPr>
      <w:r w:rsidRPr="00484AE8">
        <w:rPr>
          <w:sz w:val="24"/>
          <w:szCs w:val="24"/>
          <w:lang w:val="en-US"/>
        </w:rPr>
        <w:t xml:space="preserve">Permitted Development rights are a national grant of planning permission which allow building works and changes of use to be carried out without having to make a planning application. However permitted development rights could pose a serious threat to areas or landscapes of exceptional beauty. Permitted development rights are subject to conditions to control impact and to protect local amenity within an AONB. </w:t>
      </w:r>
      <w:r w:rsidR="00D469BC">
        <w:rPr>
          <w:sz w:val="24"/>
          <w:szCs w:val="24"/>
          <w:lang w:val="en-US"/>
        </w:rPr>
        <w:t>(BE</w:t>
      </w:r>
      <w:r w:rsidR="002B2854">
        <w:rPr>
          <w:sz w:val="24"/>
          <w:szCs w:val="24"/>
          <w:lang w:val="en-US"/>
        </w:rPr>
        <w:t>5</w:t>
      </w:r>
      <w:r w:rsidR="00D469BC">
        <w:rPr>
          <w:sz w:val="24"/>
          <w:szCs w:val="24"/>
          <w:lang w:val="en-US"/>
        </w:rPr>
        <w:t>)</w:t>
      </w:r>
    </w:p>
    <w:p w:rsidR="00342F30" w:rsidRPr="00484AE8" w:rsidRDefault="00342F30" w:rsidP="00342F30">
      <w:pPr>
        <w:jc w:val="both"/>
        <w:rPr>
          <w:lang w:val="en-US"/>
        </w:rPr>
      </w:pPr>
      <w:r w:rsidRPr="00484AE8">
        <w:rPr>
          <w:i/>
          <w:lang w:val="en-US"/>
        </w:rPr>
        <w:t xml:space="preserve">Evidence: DPC, Planning Policy Guidance 7: Countryside, Planning Policy Statement 7: Sustainable Development in Rural Areas. </w:t>
      </w:r>
    </w:p>
    <w:p w:rsidR="00342F30" w:rsidRPr="00484AE8" w:rsidRDefault="00342F30" w:rsidP="00342F30">
      <w:pPr>
        <w:jc w:val="both"/>
        <w:rPr>
          <w:b/>
          <w:color w:val="4F81BD" w:themeColor="accent1"/>
          <w:sz w:val="28"/>
          <w:szCs w:val="28"/>
          <w:lang w:val="en-US"/>
        </w:rPr>
      </w:pPr>
      <w:r w:rsidRPr="00484AE8">
        <w:rPr>
          <w:b/>
          <w:color w:val="4F81BD" w:themeColor="accent1"/>
          <w:sz w:val="28"/>
          <w:szCs w:val="28"/>
          <w:lang w:val="en-US"/>
        </w:rPr>
        <w:lastRenderedPageBreak/>
        <w:t>H</w:t>
      </w:r>
      <w:r w:rsidR="00F87383">
        <w:rPr>
          <w:b/>
          <w:color w:val="4F81BD" w:themeColor="accent1"/>
          <w:sz w:val="28"/>
          <w:szCs w:val="28"/>
          <w:lang w:val="en-US"/>
        </w:rPr>
        <w:t xml:space="preserve"> </w:t>
      </w:r>
      <w:r w:rsidR="00386B7B">
        <w:rPr>
          <w:b/>
          <w:color w:val="4F81BD" w:themeColor="accent1"/>
          <w:sz w:val="28"/>
          <w:szCs w:val="28"/>
          <w:lang w:val="en-US"/>
        </w:rPr>
        <w:t>13</w:t>
      </w:r>
      <w:r w:rsidRPr="00484AE8">
        <w:rPr>
          <w:b/>
          <w:color w:val="4F81BD" w:themeColor="accent1"/>
          <w:sz w:val="28"/>
          <w:szCs w:val="28"/>
          <w:lang w:val="en-US"/>
        </w:rPr>
        <w:t xml:space="preserve"> An Individual new home, outside the LBD and settlements, will be permitted where there is a proven need for affordable housing for </w:t>
      </w:r>
      <w:r>
        <w:rPr>
          <w:b/>
          <w:color w:val="4F81BD" w:themeColor="accent1"/>
          <w:sz w:val="28"/>
          <w:szCs w:val="28"/>
          <w:lang w:val="en-US"/>
        </w:rPr>
        <w:t xml:space="preserve">certain </w:t>
      </w:r>
      <w:r w:rsidRPr="00484AE8">
        <w:rPr>
          <w:b/>
          <w:color w:val="4F81BD" w:themeColor="accent1"/>
          <w:sz w:val="28"/>
          <w:szCs w:val="28"/>
          <w:lang w:val="en-US"/>
        </w:rPr>
        <w:t xml:space="preserve">rural workers, including seasonal workers, which cannot be reasonably provided, within the Parish, through other affordable housing or conversion of an old farm building. In particular, any such dwelling should be close to other properties and particular note should be placed on its character and appearance in the countryside. </w:t>
      </w:r>
    </w:p>
    <w:p w:rsidR="00342F30" w:rsidRPr="00484AE8" w:rsidRDefault="00342F30" w:rsidP="00342F30">
      <w:pPr>
        <w:jc w:val="both"/>
        <w:rPr>
          <w:b/>
          <w:color w:val="4F81BD" w:themeColor="accent1"/>
          <w:sz w:val="28"/>
          <w:szCs w:val="28"/>
          <w:lang w:val="en-US"/>
        </w:rPr>
      </w:pPr>
      <w:r w:rsidRPr="00484AE8">
        <w:rPr>
          <w:b/>
          <w:color w:val="4F81BD" w:themeColor="accent1"/>
          <w:sz w:val="28"/>
          <w:szCs w:val="28"/>
          <w:lang w:val="en-US"/>
        </w:rPr>
        <w:t xml:space="preserve">Occupation of such homes should be restricted in perpetuity for the use of persons and their families employed in agriculture, forestry or an equine-related industry. </w:t>
      </w:r>
    </w:p>
    <w:p w:rsidR="00342F30" w:rsidRPr="00484AE8" w:rsidRDefault="00342F30" w:rsidP="00342F30">
      <w:pPr>
        <w:jc w:val="both"/>
        <w:rPr>
          <w:b/>
          <w:color w:val="4F81BD" w:themeColor="accent1"/>
          <w:sz w:val="28"/>
          <w:szCs w:val="28"/>
          <w:lang w:val="en-US"/>
        </w:rPr>
      </w:pPr>
      <w:r w:rsidRPr="00484AE8">
        <w:rPr>
          <w:b/>
          <w:color w:val="4F81BD" w:themeColor="accent1"/>
          <w:sz w:val="28"/>
          <w:szCs w:val="28"/>
          <w:lang w:val="en-US"/>
        </w:rPr>
        <w:t>Applications to change or remove the condition of occupancy and affordability will not be permitted unless the home has been the subject of an unsuccessful marketing of its current use for a period of over 12 months including to other local rural workers with no immediate connection to the land where the dwell</w:t>
      </w:r>
      <w:r>
        <w:rPr>
          <w:b/>
          <w:color w:val="4F81BD" w:themeColor="accent1"/>
          <w:sz w:val="28"/>
          <w:szCs w:val="28"/>
          <w:lang w:val="en-US"/>
        </w:rPr>
        <w:t>ing</w:t>
      </w:r>
      <w:r w:rsidRPr="00484AE8">
        <w:rPr>
          <w:b/>
          <w:color w:val="4F81BD" w:themeColor="accent1"/>
          <w:sz w:val="28"/>
          <w:szCs w:val="28"/>
          <w:lang w:val="en-US"/>
        </w:rPr>
        <w:t xml:space="preserve"> is sited. </w:t>
      </w:r>
    </w:p>
    <w:p w:rsidR="00342F30" w:rsidRPr="00A872DD" w:rsidRDefault="00342F30" w:rsidP="00342F30">
      <w:pPr>
        <w:jc w:val="both"/>
        <w:rPr>
          <w:sz w:val="24"/>
          <w:szCs w:val="24"/>
          <w:lang w:val="en-US"/>
        </w:rPr>
      </w:pPr>
      <w:r w:rsidRPr="00A872DD">
        <w:rPr>
          <w:sz w:val="24"/>
          <w:szCs w:val="24"/>
          <w:lang w:val="en-US"/>
        </w:rPr>
        <w:t xml:space="preserve">Farming plays a key role in the economy of the Parish and the Neighbourhood Plan is looking to ensure the needs of this type of business is supported. Affordable accommodation is often needed for rural workers. Policy H8 provides for Rural Exemption Sites but does not cater for a single dwelling for a rural worker needing to live at or near their place of work. Any development must be particularly sensitive to the landscape of the AONB. </w:t>
      </w:r>
    </w:p>
    <w:p w:rsidR="00342F30" w:rsidRPr="00A872DD" w:rsidRDefault="00342F30" w:rsidP="00342F30">
      <w:pPr>
        <w:jc w:val="both"/>
        <w:rPr>
          <w:sz w:val="24"/>
          <w:szCs w:val="24"/>
          <w:lang w:val="en-US"/>
        </w:rPr>
      </w:pPr>
      <w:r w:rsidRPr="00A872DD">
        <w:rPr>
          <w:sz w:val="24"/>
          <w:szCs w:val="24"/>
          <w:lang w:val="en-US"/>
        </w:rPr>
        <w:t>The policy provides for the retention of rural workers dwellings and is an essential way, in the long term, of maintaining the provision of affordable housing within rural areas. Without suitable housing, the maintenance of the landscape might not be viable. There has been a tendency for rural homes to be sold and improved to be substantial properties unaffordable to rural workers. The policy seeks to prevent this type of change.</w:t>
      </w:r>
      <w:r w:rsidR="00D469BC">
        <w:rPr>
          <w:sz w:val="24"/>
          <w:szCs w:val="24"/>
          <w:lang w:val="en-US"/>
        </w:rPr>
        <w:t xml:space="preserve"> (BE5)</w:t>
      </w:r>
    </w:p>
    <w:p w:rsidR="00342F30" w:rsidRPr="00A872DD" w:rsidRDefault="00342F30" w:rsidP="00342F30">
      <w:pPr>
        <w:jc w:val="both"/>
        <w:rPr>
          <w:i/>
          <w:lang w:val="en-US"/>
        </w:rPr>
      </w:pPr>
      <w:r w:rsidRPr="00A872DD">
        <w:rPr>
          <w:i/>
          <w:lang w:val="en-US"/>
        </w:rPr>
        <w:t xml:space="preserve">Evidence: VE, NPPF para 79a, Planning Policy Statement 7: Sustainable Development in Rural Areas. </w:t>
      </w:r>
    </w:p>
    <w:p w:rsidR="00342F30" w:rsidRPr="00A872DD" w:rsidRDefault="00342F30" w:rsidP="00342F30">
      <w:pPr>
        <w:jc w:val="both"/>
        <w:rPr>
          <w:b/>
          <w:color w:val="4F81BD" w:themeColor="accent1"/>
          <w:sz w:val="28"/>
          <w:szCs w:val="28"/>
          <w:lang w:val="en-US"/>
        </w:rPr>
      </w:pPr>
      <w:r w:rsidRPr="00684BB4">
        <w:rPr>
          <w:b/>
          <w:color w:val="4F81BD" w:themeColor="accent1"/>
          <w:sz w:val="28"/>
          <w:szCs w:val="28"/>
          <w:lang w:val="en-US"/>
        </w:rPr>
        <w:t>H</w:t>
      </w:r>
      <w:r w:rsidR="00F87383" w:rsidRPr="00684BB4">
        <w:rPr>
          <w:b/>
          <w:color w:val="4F81BD" w:themeColor="accent1"/>
          <w:sz w:val="28"/>
          <w:szCs w:val="28"/>
          <w:lang w:val="en-US"/>
        </w:rPr>
        <w:t xml:space="preserve"> </w:t>
      </w:r>
      <w:r w:rsidR="00386B7B">
        <w:rPr>
          <w:b/>
          <w:color w:val="4F81BD" w:themeColor="accent1"/>
          <w:sz w:val="28"/>
          <w:szCs w:val="28"/>
          <w:lang w:val="en-US"/>
        </w:rPr>
        <w:t>14</w:t>
      </w:r>
      <w:r w:rsidRPr="00684BB4">
        <w:rPr>
          <w:b/>
          <w:color w:val="4F81BD" w:themeColor="accent1"/>
          <w:sz w:val="28"/>
          <w:szCs w:val="28"/>
          <w:lang w:val="en-US"/>
        </w:rPr>
        <w:t xml:space="preserve"> All new residential development should provide the necessary and appropriate contributions to those identified projects, works, services or initiatives that will enhance the Parish, which are to be secured through a Section 106 Legal Agreement between the Developer and TWBC, and the monetary contribution will be used for items spec</w:t>
      </w:r>
      <w:r w:rsidR="00684BB4" w:rsidRPr="00684BB4">
        <w:rPr>
          <w:b/>
          <w:color w:val="4F81BD" w:themeColor="accent1"/>
          <w:sz w:val="28"/>
          <w:szCs w:val="28"/>
          <w:lang w:val="en-US"/>
        </w:rPr>
        <w:t>ified in the Neighbourhood Plan</w:t>
      </w:r>
      <w:r w:rsidR="00684BB4">
        <w:rPr>
          <w:b/>
          <w:color w:val="4F81BD" w:themeColor="accent1"/>
          <w:sz w:val="28"/>
          <w:szCs w:val="28"/>
          <w:lang w:val="en-US"/>
        </w:rPr>
        <w:t xml:space="preserve"> or as subsequently determined in line with </w:t>
      </w:r>
      <w:r w:rsidR="009E235F">
        <w:rPr>
          <w:b/>
          <w:color w:val="4F81BD" w:themeColor="accent1"/>
          <w:sz w:val="28"/>
          <w:szCs w:val="28"/>
          <w:lang w:val="en-US"/>
        </w:rPr>
        <w:t xml:space="preserve">Section x, ‘Projects Supporting the Neighbourhood Plan’ </w:t>
      </w:r>
      <w:r w:rsidR="009E235F">
        <w:rPr>
          <w:sz w:val="24"/>
          <w:szCs w:val="24"/>
          <w:lang w:val="en-US"/>
        </w:rPr>
        <w:t>(see end of Draft Policies)</w:t>
      </w:r>
      <w:r w:rsidR="00684BB4">
        <w:rPr>
          <w:b/>
          <w:color w:val="4F81BD" w:themeColor="accent1"/>
          <w:sz w:val="28"/>
          <w:szCs w:val="28"/>
          <w:lang w:val="en-US"/>
        </w:rPr>
        <w:t>.</w:t>
      </w:r>
    </w:p>
    <w:p w:rsidR="00342F30" w:rsidRPr="00A872DD" w:rsidRDefault="00876B79" w:rsidP="00342F30">
      <w:pPr>
        <w:jc w:val="both"/>
        <w:rPr>
          <w:sz w:val="24"/>
          <w:szCs w:val="24"/>
          <w:lang w:val="en-US"/>
        </w:rPr>
      </w:pPr>
      <w:r>
        <w:rPr>
          <w:sz w:val="24"/>
          <w:szCs w:val="24"/>
          <w:lang w:val="en-US"/>
        </w:rPr>
        <w:lastRenderedPageBreak/>
        <w:t xml:space="preserve">Developers are required to contribute to meeting community needs associated with their developments through Section 106 agreements. Contributions will be </w:t>
      </w:r>
      <w:proofErr w:type="spellStart"/>
      <w:r>
        <w:rPr>
          <w:sz w:val="24"/>
          <w:szCs w:val="24"/>
          <w:lang w:val="en-US"/>
        </w:rPr>
        <w:t>utilised</w:t>
      </w:r>
      <w:proofErr w:type="spellEnd"/>
      <w:r>
        <w:rPr>
          <w:sz w:val="24"/>
          <w:szCs w:val="24"/>
          <w:lang w:val="en-US"/>
        </w:rPr>
        <w:t xml:space="preserve"> to meet some of the many community needs recognized in this Neighborhood Plan and in line with Policy CLR9. </w:t>
      </w:r>
      <w:r w:rsidR="00342F30" w:rsidRPr="00A872DD">
        <w:rPr>
          <w:sz w:val="24"/>
          <w:szCs w:val="24"/>
          <w:lang w:val="en-US"/>
        </w:rPr>
        <w:t xml:space="preserve">  </w:t>
      </w:r>
    </w:p>
    <w:p w:rsidR="00342F30" w:rsidRPr="00A872DD" w:rsidRDefault="00342F30" w:rsidP="00342F30">
      <w:pPr>
        <w:jc w:val="both"/>
        <w:rPr>
          <w:i/>
          <w:lang w:val="en-US"/>
        </w:rPr>
      </w:pPr>
      <w:r w:rsidRPr="00A872DD">
        <w:rPr>
          <w:i/>
          <w:lang w:val="en-US"/>
        </w:rPr>
        <w:t xml:space="preserve">Evidence: VE, DF, DPC. </w:t>
      </w:r>
    </w:p>
    <w:p w:rsidR="00342F30" w:rsidRDefault="00342F30" w:rsidP="0095738D">
      <w:pPr>
        <w:autoSpaceDE w:val="0"/>
        <w:autoSpaceDN w:val="0"/>
        <w:adjustRightInd w:val="0"/>
        <w:spacing w:after="0" w:line="240" w:lineRule="auto"/>
        <w:rPr>
          <w:rFonts w:cstheme="minorHAnsi"/>
          <w:b/>
          <w:bCs/>
          <w:sz w:val="24"/>
          <w:szCs w:val="24"/>
        </w:rPr>
      </w:pPr>
    </w:p>
    <w:p w:rsidR="00342F30" w:rsidRPr="00720E7E" w:rsidRDefault="00342F30" w:rsidP="00342F30">
      <w:pPr>
        <w:rPr>
          <w:rFonts w:cstheme="minorHAnsi"/>
          <w:b/>
          <w:color w:val="548DD4" w:themeColor="text2" w:themeTint="99"/>
          <w:sz w:val="44"/>
          <w:szCs w:val="44"/>
        </w:rPr>
      </w:pPr>
      <w:r w:rsidRPr="00720E7E">
        <w:rPr>
          <w:rFonts w:cstheme="minorHAnsi"/>
          <w:b/>
          <w:color w:val="548DD4" w:themeColor="text2" w:themeTint="99"/>
          <w:sz w:val="44"/>
          <w:szCs w:val="44"/>
        </w:rPr>
        <w:t>BUSINESS AND EMPLOYMENT</w:t>
      </w:r>
    </w:p>
    <w:p w:rsidR="00342F30" w:rsidRPr="00720E7E" w:rsidRDefault="00342F30" w:rsidP="00342F30">
      <w:pPr>
        <w:rPr>
          <w:rFonts w:cstheme="minorHAnsi"/>
          <w:sz w:val="24"/>
          <w:szCs w:val="24"/>
        </w:rPr>
      </w:pPr>
      <w:r w:rsidRPr="00720E7E">
        <w:rPr>
          <w:rFonts w:cstheme="minorHAnsi"/>
          <w:sz w:val="24"/>
          <w:szCs w:val="24"/>
        </w:rPr>
        <w:t xml:space="preserve">The parish needs to be a place to live </w:t>
      </w:r>
      <w:r w:rsidRPr="00720E7E">
        <w:rPr>
          <w:rFonts w:cstheme="minorHAnsi"/>
          <w:sz w:val="24"/>
          <w:szCs w:val="24"/>
          <w:u w:val="single"/>
        </w:rPr>
        <w:t>and</w:t>
      </w:r>
      <w:r w:rsidRPr="00720E7E">
        <w:rPr>
          <w:rFonts w:cstheme="minorHAnsi"/>
          <w:sz w:val="24"/>
          <w:szCs w:val="24"/>
        </w:rPr>
        <w:t xml:space="preserve"> work, to maintain its economic base, and to minimize outward commuting</w:t>
      </w:r>
      <w:r w:rsidR="007D05FD">
        <w:rPr>
          <w:rFonts w:cstheme="minorHAnsi"/>
          <w:sz w:val="24"/>
          <w:szCs w:val="24"/>
        </w:rPr>
        <w:t xml:space="preserve"> and road use.</w:t>
      </w:r>
      <w:r w:rsidRPr="00720E7E">
        <w:rPr>
          <w:rFonts w:cstheme="minorHAnsi"/>
          <w:sz w:val="24"/>
          <w:szCs w:val="24"/>
        </w:rPr>
        <w:t xml:space="preserve"> </w:t>
      </w:r>
      <w:r w:rsidR="007D05FD">
        <w:rPr>
          <w:rFonts w:cstheme="minorHAnsi"/>
          <w:sz w:val="24"/>
          <w:szCs w:val="24"/>
        </w:rPr>
        <w:t>R</w:t>
      </w:r>
      <w:r w:rsidRPr="00720E7E">
        <w:rPr>
          <w:rFonts w:cstheme="minorHAnsi"/>
          <w:sz w:val="24"/>
          <w:szCs w:val="24"/>
        </w:rPr>
        <w:t>obust policies for supporting, enhancing, and promoting local business and employment are essential to achieving those aims.</w:t>
      </w:r>
    </w:p>
    <w:p w:rsidR="00342F30" w:rsidRPr="00720E7E" w:rsidRDefault="00342F30" w:rsidP="00342F30">
      <w:pPr>
        <w:rPr>
          <w:rFonts w:cstheme="minorHAnsi"/>
          <w:sz w:val="28"/>
          <w:szCs w:val="28"/>
        </w:rPr>
      </w:pPr>
      <w:r w:rsidRPr="00720E7E">
        <w:rPr>
          <w:rFonts w:cstheme="minorHAnsi"/>
          <w:b/>
          <w:sz w:val="28"/>
          <w:szCs w:val="28"/>
        </w:rPr>
        <w:t>Overall Objectives</w:t>
      </w:r>
    </w:p>
    <w:p w:rsidR="00342F30" w:rsidRPr="00720E7E" w:rsidRDefault="00342F30" w:rsidP="00342F30">
      <w:pPr>
        <w:pStyle w:val="ListParagraph"/>
        <w:numPr>
          <w:ilvl w:val="0"/>
          <w:numId w:val="3"/>
        </w:numPr>
        <w:spacing w:after="0" w:line="240" w:lineRule="auto"/>
        <w:ind w:left="227"/>
        <w:rPr>
          <w:rFonts w:cstheme="minorHAnsi"/>
          <w:sz w:val="24"/>
          <w:szCs w:val="24"/>
        </w:rPr>
      </w:pPr>
      <w:r w:rsidRPr="00720E7E">
        <w:rPr>
          <w:rFonts w:cstheme="minorHAnsi"/>
          <w:sz w:val="24"/>
          <w:szCs w:val="24"/>
        </w:rPr>
        <w:t>To support and strengthen the local economy, by protecting and enhancing existing employment sites, improving infrastructure and seeking  a range of new employment spaces that reflect modern modes of working.</w:t>
      </w:r>
      <w:r w:rsidR="00D469BC">
        <w:rPr>
          <w:rFonts w:cstheme="minorHAnsi"/>
          <w:sz w:val="24"/>
          <w:szCs w:val="24"/>
        </w:rPr>
        <w:t>(BE1, BE2, BE3, BE5)</w:t>
      </w:r>
    </w:p>
    <w:p w:rsidR="00342F30" w:rsidRPr="00720E7E" w:rsidRDefault="00342F30" w:rsidP="00342F30">
      <w:pPr>
        <w:pStyle w:val="ListParagraph"/>
        <w:spacing w:after="0" w:line="240" w:lineRule="auto"/>
        <w:ind w:left="283"/>
        <w:rPr>
          <w:rFonts w:cstheme="minorHAnsi"/>
          <w:sz w:val="24"/>
          <w:szCs w:val="24"/>
        </w:rPr>
      </w:pPr>
    </w:p>
    <w:p w:rsidR="00342F30" w:rsidRPr="00720E7E" w:rsidRDefault="00342F30" w:rsidP="00342F30">
      <w:pPr>
        <w:pStyle w:val="ListParagraph"/>
        <w:numPr>
          <w:ilvl w:val="0"/>
          <w:numId w:val="3"/>
        </w:numPr>
        <w:spacing w:after="0" w:line="240" w:lineRule="auto"/>
        <w:ind w:left="170"/>
        <w:rPr>
          <w:rFonts w:cstheme="minorHAnsi"/>
          <w:sz w:val="24"/>
          <w:szCs w:val="24"/>
        </w:rPr>
      </w:pPr>
      <w:r w:rsidRPr="00720E7E">
        <w:rPr>
          <w:rFonts w:cstheme="minorHAnsi"/>
          <w:sz w:val="24"/>
          <w:szCs w:val="24"/>
        </w:rPr>
        <w:t>To promote diversity in business enterprise, by develop social networks to grow business-to-business entrepreneurism, encouraging diversification in agriculture and land-based enterprise and supporting inward investment through tourism.</w:t>
      </w:r>
      <w:r w:rsidR="00D469BC">
        <w:rPr>
          <w:rFonts w:cstheme="minorHAnsi"/>
          <w:sz w:val="24"/>
          <w:szCs w:val="24"/>
        </w:rPr>
        <w:t xml:space="preserve"> (BE4, BE6)</w:t>
      </w:r>
    </w:p>
    <w:p w:rsidR="00342F30" w:rsidRPr="00720E7E" w:rsidRDefault="00342F30" w:rsidP="00342F30">
      <w:pPr>
        <w:pStyle w:val="ListParagraph"/>
        <w:rPr>
          <w:rFonts w:cstheme="minorHAnsi"/>
        </w:rPr>
      </w:pPr>
    </w:p>
    <w:p w:rsidR="00342F30" w:rsidRPr="00720E7E" w:rsidRDefault="00342F30" w:rsidP="00342F30">
      <w:pPr>
        <w:pStyle w:val="Body"/>
        <w:jc w:val="both"/>
        <w:rPr>
          <w:rFonts w:asciiTheme="minorHAnsi" w:eastAsia="Calibri" w:hAnsiTheme="minorHAnsi" w:cstheme="minorHAnsi"/>
          <w:b/>
          <w:bCs/>
          <w:sz w:val="28"/>
          <w:szCs w:val="28"/>
          <w:lang w:val="en-US"/>
        </w:rPr>
      </w:pPr>
      <w:r w:rsidRPr="00720E7E">
        <w:rPr>
          <w:rFonts w:asciiTheme="minorHAnsi" w:eastAsia="Calibri" w:hAnsiTheme="minorHAnsi" w:cstheme="minorHAnsi"/>
          <w:b/>
          <w:bCs/>
          <w:sz w:val="28"/>
          <w:szCs w:val="28"/>
          <w:lang w:val="en-US"/>
        </w:rPr>
        <w:t>Proposed Policies</w:t>
      </w:r>
    </w:p>
    <w:p w:rsidR="00342F30" w:rsidRPr="00720E7E" w:rsidRDefault="00342F30" w:rsidP="00342F30">
      <w:pPr>
        <w:pStyle w:val="ListParagraph"/>
        <w:ind w:left="0"/>
        <w:rPr>
          <w:rFonts w:cstheme="minorHAnsi"/>
        </w:rPr>
      </w:pPr>
      <w:r w:rsidRPr="00720E7E">
        <w:rPr>
          <w:rFonts w:cstheme="minorHAnsi"/>
        </w:rPr>
        <w:t xml:space="preserve"> </w:t>
      </w:r>
    </w:p>
    <w:p w:rsidR="00342F30" w:rsidRPr="00720E7E" w:rsidRDefault="00342F30" w:rsidP="00342F30">
      <w:pPr>
        <w:rPr>
          <w:rFonts w:cstheme="minorHAnsi"/>
          <w:b/>
          <w:color w:val="4F81BD" w:themeColor="accent1"/>
          <w:sz w:val="28"/>
          <w:szCs w:val="28"/>
        </w:rPr>
      </w:pPr>
      <w:r>
        <w:rPr>
          <w:rFonts w:cstheme="minorHAnsi"/>
          <w:b/>
          <w:color w:val="4F81BD" w:themeColor="accent1"/>
          <w:sz w:val="28"/>
          <w:szCs w:val="28"/>
        </w:rPr>
        <w:t xml:space="preserve">BE </w:t>
      </w:r>
      <w:r w:rsidRPr="00720E7E">
        <w:rPr>
          <w:rFonts w:cstheme="minorHAnsi"/>
          <w:b/>
          <w:color w:val="4F81BD" w:themeColor="accent1"/>
          <w:sz w:val="28"/>
          <w:szCs w:val="28"/>
        </w:rPr>
        <w:t>1: Developments which seek to protect and enhance existing employment sites, either as a whole or in part, will be supported.</w:t>
      </w:r>
    </w:p>
    <w:p w:rsidR="00342F30" w:rsidRPr="00720E7E" w:rsidRDefault="00342F30" w:rsidP="00342F30">
      <w:pPr>
        <w:spacing w:after="0" w:line="240" w:lineRule="auto"/>
        <w:rPr>
          <w:rFonts w:cstheme="minorHAnsi"/>
          <w:sz w:val="24"/>
          <w:szCs w:val="24"/>
        </w:rPr>
      </w:pPr>
      <w:r w:rsidRPr="00720E7E">
        <w:rPr>
          <w:rFonts w:cstheme="minorHAnsi"/>
          <w:sz w:val="24"/>
          <w:szCs w:val="24"/>
        </w:rPr>
        <w:t>In recent years a number of shops, pubs, and cafes have been lost to the parish, while a rising number of agricultural buildings have been converted to residential use, as have some workshops and light industrial units. There may be opportunities to develop new employment spaces through the conversion of older facilities, such as has happened at the former Bull public house in Brenchley, and the former Inn Store in Matfield.</w:t>
      </w:r>
      <w:r w:rsidRPr="00720E7E">
        <w:rPr>
          <w:rFonts w:cstheme="minorHAnsi"/>
          <w:b/>
          <w:color w:val="4F81BD" w:themeColor="accent1"/>
          <w:sz w:val="28"/>
          <w:szCs w:val="28"/>
        </w:rPr>
        <w:t xml:space="preserve"> </w:t>
      </w:r>
      <w:r w:rsidRPr="00720E7E">
        <w:rPr>
          <w:rFonts w:cstheme="minorHAnsi"/>
          <w:sz w:val="24"/>
          <w:szCs w:val="24"/>
        </w:rPr>
        <w:t>Use of</w:t>
      </w:r>
      <w:r w:rsidRPr="00720E7E">
        <w:rPr>
          <w:rFonts w:cstheme="minorHAnsi"/>
          <w:b/>
          <w:color w:val="4F81BD" w:themeColor="accent1"/>
          <w:sz w:val="28"/>
          <w:szCs w:val="28"/>
        </w:rPr>
        <w:t xml:space="preserve"> </w:t>
      </w:r>
      <w:r w:rsidRPr="00720E7E">
        <w:rPr>
          <w:rFonts w:cstheme="minorHAnsi"/>
          <w:sz w:val="24"/>
          <w:szCs w:val="24"/>
        </w:rPr>
        <w:t xml:space="preserve">redundant agricultural buildings to provide leisure-based employment opportunities will be preferred to conversion to residential use. </w:t>
      </w:r>
    </w:p>
    <w:p w:rsidR="00342F30" w:rsidRPr="00720E7E" w:rsidRDefault="00342F30" w:rsidP="00342F30">
      <w:pPr>
        <w:spacing w:after="0" w:line="240" w:lineRule="auto"/>
        <w:rPr>
          <w:rFonts w:cstheme="minorHAnsi"/>
          <w:sz w:val="24"/>
          <w:szCs w:val="24"/>
        </w:rPr>
      </w:pPr>
    </w:p>
    <w:p w:rsidR="00342F30" w:rsidRPr="00720E7E" w:rsidRDefault="00342F30" w:rsidP="00342F30">
      <w:pPr>
        <w:rPr>
          <w:rFonts w:cstheme="minorHAnsi"/>
          <w:i/>
        </w:rPr>
      </w:pPr>
      <w:r w:rsidRPr="00720E7E">
        <w:rPr>
          <w:rFonts w:cstheme="minorHAnsi"/>
          <w:i/>
        </w:rPr>
        <w:t>Evidence: Parish Plan Survey, Visioning Events and Design Forum, and TWBC’s “Role and Function” studies to support the Draft Local Plan</w:t>
      </w:r>
    </w:p>
    <w:p w:rsidR="00342F30" w:rsidRPr="00720E7E" w:rsidRDefault="00342F30" w:rsidP="00342F30">
      <w:pPr>
        <w:rPr>
          <w:rFonts w:cstheme="minorHAnsi"/>
          <w:b/>
          <w:color w:val="4F81BD" w:themeColor="accent1"/>
          <w:sz w:val="28"/>
          <w:szCs w:val="28"/>
        </w:rPr>
      </w:pPr>
      <w:r>
        <w:rPr>
          <w:rFonts w:cstheme="minorHAnsi"/>
          <w:b/>
          <w:color w:val="4F81BD" w:themeColor="accent1"/>
          <w:sz w:val="28"/>
          <w:szCs w:val="28"/>
        </w:rPr>
        <w:t xml:space="preserve">BE </w:t>
      </w:r>
      <w:r w:rsidRPr="00720E7E">
        <w:rPr>
          <w:rFonts w:cstheme="minorHAnsi"/>
          <w:b/>
          <w:color w:val="4F81BD" w:themeColor="accent1"/>
          <w:sz w:val="28"/>
          <w:szCs w:val="28"/>
        </w:rPr>
        <w:t>2: Developments that provide a range of new employment spaces which reflect modern modes of working will be supported.</w:t>
      </w:r>
    </w:p>
    <w:p w:rsidR="00342F30" w:rsidRPr="00720E7E" w:rsidRDefault="00342F30" w:rsidP="00342F30">
      <w:pPr>
        <w:spacing w:after="0" w:line="240" w:lineRule="auto"/>
        <w:rPr>
          <w:rFonts w:cstheme="minorHAnsi"/>
        </w:rPr>
      </w:pPr>
      <w:r w:rsidRPr="00720E7E">
        <w:rPr>
          <w:rFonts w:cstheme="minorHAnsi"/>
          <w:sz w:val="24"/>
          <w:szCs w:val="24"/>
        </w:rPr>
        <w:lastRenderedPageBreak/>
        <w:t>Home-working, hot-desking, and co-worker facilities are increasingly becoming embedded practices, especially for young entrepreneurs. New industrial sectors, such as the digital economy and lifestyle service-providers, require different types of facilities and supply-chain arrangements.</w:t>
      </w:r>
    </w:p>
    <w:p w:rsidR="00342F30" w:rsidRPr="00720E7E" w:rsidRDefault="00342F30" w:rsidP="00342F30">
      <w:pPr>
        <w:spacing w:after="0" w:line="240" w:lineRule="auto"/>
        <w:rPr>
          <w:rFonts w:cstheme="minorHAnsi"/>
        </w:rPr>
      </w:pPr>
    </w:p>
    <w:p w:rsidR="00342F30" w:rsidRPr="00720E7E" w:rsidRDefault="00342F30" w:rsidP="00342F30">
      <w:pPr>
        <w:rPr>
          <w:rFonts w:cstheme="minorHAnsi"/>
          <w:i/>
        </w:rPr>
      </w:pPr>
      <w:r w:rsidRPr="00720E7E">
        <w:rPr>
          <w:rFonts w:cstheme="minorHAnsi"/>
          <w:i/>
        </w:rPr>
        <w:t>Evidence: Parish Plan Survey, Visioning Events and Design Forum [plus relevant market information]</w:t>
      </w:r>
    </w:p>
    <w:p w:rsidR="00342F30" w:rsidRPr="00720E7E" w:rsidRDefault="00342F30" w:rsidP="00342F30">
      <w:pPr>
        <w:rPr>
          <w:rFonts w:cstheme="minorHAnsi"/>
          <w:b/>
          <w:color w:val="4F81BD" w:themeColor="accent1"/>
          <w:sz w:val="28"/>
          <w:szCs w:val="28"/>
        </w:rPr>
      </w:pPr>
      <w:r>
        <w:rPr>
          <w:rFonts w:cstheme="minorHAnsi"/>
          <w:b/>
          <w:color w:val="4F81BD" w:themeColor="accent1"/>
          <w:sz w:val="28"/>
          <w:szCs w:val="28"/>
        </w:rPr>
        <w:t xml:space="preserve">BE </w:t>
      </w:r>
      <w:r w:rsidRPr="00720E7E">
        <w:rPr>
          <w:rFonts w:cstheme="minorHAnsi"/>
          <w:b/>
          <w:color w:val="4F81BD" w:themeColor="accent1"/>
          <w:sz w:val="28"/>
          <w:szCs w:val="28"/>
        </w:rPr>
        <w:t xml:space="preserve">3: </w:t>
      </w:r>
      <w:r w:rsidR="00D469BC">
        <w:rPr>
          <w:rFonts w:cstheme="minorHAnsi"/>
          <w:b/>
          <w:color w:val="4F81BD" w:themeColor="accent1"/>
          <w:sz w:val="28"/>
          <w:szCs w:val="28"/>
        </w:rPr>
        <w:t>S</w:t>
      </w:r>
      <w:r w:rsidRPr="00720E7E">
        <w:rPr>
          <w:rFonts w:cstheme="minorHAnsi"/>
          <w:b/>
          <w:color w:val="4F81BD" w:themeColor="accent1"/>
          <w:sz w:val="28"/>
          <w:szCs w:val="28"/>
        </w:rPr>
        <w:t xml:space="preserve">ignificant improvements to key infrastructure, such high-speed broadband, logistics </w:t>
      </w:r>
      <w:r w:rsidR="00D469BC">
        <w:rPr>
          <w:rFonts w:cstheme="minorHAnsi"/>
          <w:b/>
          <w:color w:val="4F81BD" w:themeColor="accent1"/>
          <w:sz w:val="28"/>
          <w:szCs w:val="28"/>
        </w:rPr>
        <w:t xml:space="preserve">and public rights-of-way related to business needs will be promoted; developments that support this policy will be supported. </w:t>
      </w:r>
    </w:p>
    <w:p w:rsidR="00342F30" w:rsidRPr="00720E7E" w:rsidRDefault="00342F30" w:rsidP="00342F30">
      <w:pPr>
        <w:pStyle w:val="ListParagraph"/>
        <w:numPr>
          <w:ilvl w:val="0"/>
          <w:numId w:val="6"/>
        </w:numPr>
        <w:spacing w:after="0" w:line="240" w:lineRule="auto"/>
        <w:rPr>
          <w:rFonts w:cstheme="minorHAnsi"/>
          <w:sz w:val="24"/>
          <w:szCs w:val="24"/>
        </w:rPr>
      </w:pPr>
      <w:r w:rsidRPr="00720E7E">
        <w:rPr>
          <w:rFonts w:cstheme="minorHAnsi"/>
          <w:sz w:val="24"/>
          <w:szCs w:val="24"/>
        </w:rPr>
        <w:t>Reliable fibre-optic connectivity is essential to modern business practices – without it productivity and competitiveness are undermined.</w:t>
      </w:r>
    </w:p>
    <w:p w:rsidR="00342F30" w:rsidRPr="00720E7E" w:rsidRDefault="00342F30" w:rsidP="00342F30">
      <w:pPr>
        <w:pStyle w:val="ListParagraph"/>
        <w:numPr>
          <w:ilvl w:val="0"/>
          <w:numId w:val="6"/>
        </w:numPr>
        <w:spacing w:after="0" w:line="240" w:lineRule="auto"/>
        <w:rPr>
          <w:rFonts w:cstheme="minorHAnsi"/>
          <w:sz w:val="24"/>
          <w:szCs w:val="24"/>
        </w:rPr>
      </w:pPr>
      <w:r w:rsidRPr="00720E7E">
        <w:rPr>
          <w:rFonts w:cstheme="minorHAnsi"/>
          <w:sz w:val="24"/>
          <w:szCs w:val="24"/>
        </w:rPr>
        <w:t>There needs to be better signage on the local road network, to improve logistics for agriculture and land-based industries, and the upgrading of some routes is required.</w:t>
      </w:r>
    </w:p>
    <w:p w:rsidR="00342F30" w:rsidRPr="00720E7E" w:rsidRDefault="00342F30" w:rsidP="00342F30">
      <w:pPr>
        <w:pStyle w:val="ListParagraph"/>
        <w:numPr>
          <w:ilvl w:val="0"/>
          <w:numId w:val="6"/>
        </w:numPr>
        <w:spacing w:after="0" w:line="240" w:lineRule="auto"/>
        <w:rPr>
          <w:rFonts w:cstheme="minorHAnsi"/>
          <w:sz w:val="24"/>
          <w:szCs w:val="24"/>
        </w:rPr>
      </w:pPr>
      <w:r w:rsidRPr="00720E7E">
        <w:rPr>
          <w:rFonts w:cstheme="minorHAnsi"/>
          <w:sz w:val="24"/>
          <w:szCs w:val="24"/>
        </w:rPr>
        <w:t>The network of footpaths and bridleways is an enabler for tourism; it needs to be better managed and in some places requires upgrading to improve accessibility.</w:t>
      </w:r>
    </w:p>
    <w:p w:rsidR="007D05FD" w:rsidRDefault="007D05FD" w:rsidP="00342F30">
      <w:pPr>
        <w:rPr>
          <w:rFonts w:cstheme="minorHAnsi"/>
          <w:i/>
        </w:rPr>
      </w:pPr>
    </w:p>
    <w:p w:rsidR="00342F30" w:rsidRPr="00720E7E" w:rsidRDefault="00342F30" w:rsidP="00342F30">
      <w:pPr>
        <w:rPr>
          <w:rFonts w:cstheme="minorHAnsi"/>
          <w:i/>
        </w:rPr>
      </w:pPr>
      <w:r w:rsidRPr="00720E7E">
        <w:rPr>
          <w:rFonts w:cstheme="minorHAnsi"/>
          <w:i/>
        </w:rPr>
        <w:t xml:space="preserve">Evidence: Parish Plan Survey, Visioning Events and Design Forum, extant traffic surveys, market reports. </w:t>
      </w:r>
    </w:p>
    <w:p w:rsidR="00342F30" w:rsidRPr="00720E7E" w:rsidRDefault="00342F30" w:rsidP="00342F30">
      <w:pPr>
        <w:rPr>
          <w:rFonts w:cstheme="minorHAnsi"/>
          <w:b/>
          <w:color w:val="4F81BD" w:themeColor="accent1"/>
          <w:sz w:val="28"/>
          <w:szCs w:val="28"/>
        </w:rPr>
      </w:pPr>
      <w:r>
        <w:rPr>
          <w:rFonts w:cstheme="minorHAnsi"/>
          <w:b/>
          <w:color w:val="4F81BD" w:themeColor="accent1"/>
          <w:sz w:val="28"/>
          <w:szCs w:val="28"/>
        </w:rPr>
        <w:t xml:space="preserve">BE </w:t>
      </w:r>
      <w:r w:rsidRPr="00720E7E">
        <w:rPr>
          <w:rFonts w:cstheme="minorHAnsi"/>
          <w:b/>
          <w:color w:val="4F81BD" w:themeColor="accent1"/>
          <w:sz w:val="28"/>
          <w:szCs w:val="28"/>
        </w:rPr>
        <w:t>4: A Business and Enterprise Hub for the parish will be promoted, to facilitate social networking and shared services as drivers to grow business-to-business entrepreneurism.</w:t>
      </w:r>
    </w:p>
    <w:p w:rsidR="00342F30" w:rsidRPr="00720E7E" w:rsidRDefault="00342F30" w:rsidP="00342F30">
      <w:pPr>
        <w:spacing w:after="0" w:line="240" w:lineRule="auto"/>
        <w:rPr>
          <w:rFonts w:cstheme="minorHAnsi"/>
          <w:sz w:val="24"/>
          <w:szCs w:val="24"/>
        </w:rPr>
      </w:pPr>
      <w:r w:rsidRPr="00720E7E">
        <w:rPr>
          <w:rFonts w:cstheme="minorHAnsi"/>
          <w:sz w:val="24"/>
          <w:szCs w:val="24"/>
        </w:rPr>
        <w:t>Social networking is a key enabler for start-ups, supply-chains, and securing investment. A hub would be a means of co-ordinating support for business activity, reducing duplication, and pooling resources for marketing.</w:t>
      </w:r>
    </w:p>
    <w:p w:rsidR="00342F30" w:rsidRPr="00720E7E" w:rsidRDefault="00342F30" w:rsidP="00342F30">
      <w:pPr>
        <w:spacing w:after="0" w:line="240" w:lineRule="auto"/>
        <w:rPr>
          <w:rFonts w:cstheme="minorHAnsi"/>
        </w:rPr>
      </w:pPr>
    </w:p>
    <w:p w:rsidR="00342F30" w:rsidRPr="00720E7E" w:rsidRDefault="00342F30" w:rsidP="00342F30">
      <w:pPr>
        <w:rPr>
          <w:rFonts w:cstheme="minorHAnsi"/>
          <w:i/>
        </w:rPr>
      </w:pPr>
      <w:r w:rsidRPr="00720E7E">
        <w:rPr>
          <w:rFonts w:cstheme="minorHAnsi"/>
          <w:i/>
        </w:rPr>
        <w:t>Evidence: Parish Plan Survey, Visioning Events and Design Forum, market reports.</w:t>
      </w:r>
    </w:p>
    <w:p w:rsidR="00342F30" w:rsidRPr="00720E7E" w:rsidRDefault="00342F30" w:rsidP="00342F30">
      <w:pPr>
        <w:rPr>
          <w:rFonts w:cstheme="minorHAnsi"/>
          <w:b/>
          <w:color w:val="4F81BD" w:themeColor="accent1"/>
          <w:sz w:val="28"/>
          <w:szCs w:val="28"/>
        </w:rPr>
      </w:pPr>
      <w:r w:rsidRPr="00720E7E">
        <w:rPr>
          <w:rFonts w:cstheme="minorHAnsi"/>
        </w:rPr>
        <w:t xml:space="preserve"> </w:t>
      </w:r>
      <w:r>
        <w:rPr>
          <w:rFonts w:cstheme="minorHAnsi"/>
          <w:b/>
          <w:color w:val="4F81BD" w:themeColor="accent1"/>
          <w:sz w:val="28"/>
          <w:szCs w:val="28"/>
        </w:rPr>
        <w:t xml:space="preserve">BE </w:t>
      </w:r>
      <w:r w:rsidRPr="00720E7E">
        <w:rPr>
          <w:rFonts w:cstheme="minorHAnsi"/>
          <w:b/>
          <w:color w:val="4F81BD" w:themeColor="accent1"/>
          <w:sz w:val="28"/>
          <w:szCs w:val="28"/>
        </w:rPr>
        <w:t xml:space="preserve">5: Diversification in agriculture and land-based enterprise will be </w:t>
      </w:r>
      <w:r w:rsidR="00D469BC" w:rsidRPr="00720E7E">
        <w:rPr>
          <w:rFonts w:cstheme="minorHAnsi"/>
          <w:b/>
          <w:color w:val="4F81BD" w:themeColor="accent1"/>
          <w:sz w:val="28"/>
          <w:szCs w:val="28"/>
        </w:rPr>
        <w:t>supported</w:t>
      </w:r>
      <w:r w:rsidR="00D469BC">
        <w:rPr>
          <w:rFonts w:cstheme="minorHAnsi"/>
          <w:b/>
          <w:color w:val="4F81BD" w:themeColor="accent1"/>
          <w:sz w:val="28"/>
          <w:szCs w:val="28"/>
        </w:rPr>
        <w:t>,</w:t>
      </w:r>
      <w:r w:rsidR="00D469BC" w:rsidRPr="00720E7E">
        <w:rPr>
          <w:rFonts w:cstheme="minorHAnsi"/>
          <w:b/>
          <w:color w:val="4F81BD" w:themeColor="accent1"/>
          <w:sz w:val="28"/>
          <w:szCs w:val="28"/>
        </w:rPr>
        <w:t xml:space="preserve"> through</w:t>
      </w:r>
      <w:r w:rsidRPr="00720E7E">
        <w:rPr>
          <w:rFonts w:cstheme="minorHAnsi"/>
          <w:b/>
          <w:color w:val="4F81BD" w:themeColor="accent1"/>
          <w:sz w:val="28"/>
          <w:szCs w:val="28"/>
        </w:rPr>
        <w:t xml:space="preserve"> policies that restrict the loss of sites and facilities to non-productive uses.</w:t>
      </w:r>
    </w:p>
    <w:p w:rsidR="00342F30" w:rsidRPr="00720E7E" w:rsidRDefault="00342F30" w:rsidP="00342F30">
      <w:pPr>
        <w:spacing w:after="0" w:line="240" w:lineRule="auto"/>
        <w:rPr>
          <w:rFonts w:cstheme="minorHAnsi"/>
          <w:sz w:val="24"/>
          <w:szCs w:val="24"/>
        </w:rPr>
      </w:pPr>
      <w:r w:rsidRPr="00720E7E">
        <w:rPr>
          <w:rFonts w:cstheme="minorHAnsi"/>
          <w:sz w:val="24"/>
          <w:szCs w:val="24"/>
        </w:rPr>
        <w:t>A diverse and broad-based agricultural sector is important for the health of the rural economy and community. Purposeful land-management is one of the main drivers for maintaining the landscape character of the area. But the needs of farming and other land-based enterprises must be balanced with maintaining and enhancing the AONB.</w:t>
      </w:r>
      <w:r w:rsidR="002B2854">
        <w:rPr>
          <w:rFonts w:cstheme="minorHAnsi"/>
          <w:sz w:val="24"/>
          <w:szCs w:val="24"/>
        </w:rPr>
        <w:t xml:space="preserve"> (H12</w:t>
      </w:r>
      <w:r w:rsidR="00D469BC">
        <w:rPr>
          <w:rFonts w:cstheme="minorHAnsi"/>
          <w:sz w:val="24"/>
          <w:szCs w:val="24"/>
        </w:rPr>
        <w:t>)</w:t>
      </w:r>
    </w:p>
    <w:p w:rsidR="00342F30" w:rsidRPr="00720E7E" w:rsidRDefault="00342F30" w:rsidP="00342F30">
      <w:pPr>
        <w:spacing w:after="0" w:line="240" w:lineRule="auto"/>
        <w:rPr>
          <w:rFonts w:cstheme="minorHAnsi"/>
        </w:rPr>
      </w:pPr>
    </w:p>
    <w:p w:rsidR="00342F30" w:rsidRPr="00720E7E" w:rsidRDefault="00342F30" w:rsidP="00342F30">
      <w:pPr>
        <w:rPr>
          <w:rFonts w:cstheme="minorHAnsi"/>
          <w:i/>
        </w:rPr>
      </w:pPr>
      <w:r w:rsidRPr="00720E7E">
        <w:rPr>
          <w:rFonts w:cstheme="minorHAnsi"/>
          <w:i/>
        </w:rPr>
        <w:t>Evidence: Parish Plan Survey, Visioning Events and Design Forum, the High Weald AONB Management Plan.</w:t>
      </w:r>
    </w:p>
    <w:p w:rsidR="00342F30" w:rsidRPr="00720E7E" w:rsidRDefault="00342F30" w:rsidP="00342F30">
      <w:pPr>
        <w:rPr>
          <w:rFonts w:cstheme="minorHAnsi"/>
          <w:b/>
          <w:color w:val="4F81BD" w:themeColor="accent1"/>
          <w:sz w:val="28"/>
          <w:szCs w:val="28"/>
        </w:rPr>
      </w:pPr>
      <w:r>
        <w:rPr>
          <w:rFonts w:cstheme="minorHAnsi"/>
          <w:b/>
          <w:color w:val="4F81BD" w:themeColor="accent1"/>
          <w:sz w:val="28"/>
          <w:szCs w:val="28"/>
        </w:rPr>
        <w:t xml:space="preserve">BE </w:t>
      </w:r>
      <w:r w:rsidRPr="00720E7E">
        <w:rPr>
          <w:rFonts w:cstheme="minorHAnsi"/>
          <w:b/>
          <w:color w:val="4F81BD" w:themeColor="accent1"/>
          <w:sz w:val="28"/>
          <w:szCs w:val="28"/>
        </w:rPr>
        <w:t>6: Inward investment through tourism will be encouraged, working in partnership with neighbouring Councils</w:t>
      </w:r>
    </w:p>
    <w:p w:rsidR="00342F30" w:rsidRPr="00720E7E" w:rsidRDefault="00342F30" w:rsidP="00342F30">
      <w:pPr>
        <w:spacing w:after="0" w:line="240" w:lineRule="auto"/>
        <w:rPr>
          <w:rFonts w:cstheme="minorHAnsi"/>
          <w:sz w:val="24"/>
          <w:szCs w:val="24"/>
        </w:rPr>
      </w:pPr>
      <w:r w:rsidRPr="00720E7E">
        <w:rPr>
          <w:rFonts w:cstheme="minorHAnsi"/>
          <w:sz w:val="24"/>
          <w:szCs w:val="24"/>
        </w:rPr>
        <w:lastRenderedPageBreak/>
        <w:t xml:space="preserve">There is the potential to be part of a borough-wide initiative to promote tourism in rural areas, through a vehicle similar to the “Business Improvement District” that is being established for the urban economy. Given that it is likely that most development in the borough will take place in the north-east quadrant, which includes Brenchley and Matfield, there would be an opportunity for the five local councils to develop a local initiative.  </w:t>
      </w:r>
    </w:p>
    <w:p w:rsidR="00342F30" w:rsidRPr="00720E7E" w:rsidRDefault="00342F30" w:rsidP="00342F30">
      <w:pPr>
        <w:spacing w:after="0" w:line="240" w:lineRule="auto"/>
        <w:rPr>
          <w:rFonts w:cstheme="minorHAnsi"/>
        </w:rPr>
      </w:pPr>
    </w:p>
    <w:p w:rsidR="00342F30" w:rsidRPr="00720E7E" w:rsidRDefault="00342F30" w:rsidP="00342F30">
      <w:pPr>
        <w:rPr>
          <w:rFonts w:cstheme="minorHAnsi"/>
          <w:i/>
        </w:rPr>
      </w:pPr>
      <w:r w:rsidRPr="00720E7E">
        <w:rPr>
          <w:rFonts w:cstheme="minorHAnsi"/>
          <w:i/>
        </w:rPr>
        <w:t>Evidence: Parish Plan Survey, Visioning Events and Design Forum, TWBC Economic Development Strategy, TWBC Destination Management Plan.</w:t>
      </w:r>
    </w:p>
    <w:p w:rsidR="00342F30" w:rsidRPr="00342F30" w:rsidRDefault="00342F30" w:rsidP="0095738D">
      <w:pPr>
        <w:autoSpaceDE w:val="0"/>
        <w:autoSpaceDN w:val="0"/>
        <w:adjustRightInd w:val="0"/>
        <w:spacing w:after="0" w:line="240" w:lineRule="auto"/>
        <w:rPr>
          <w:rFonts w:cstheme="minorHAnsi"/>
          <w:b/>
          <w:bCs/>
          <w:sz w:val="24"/>
          <w:szCs w:val="24"/>
        </w:rPr>
      </w:pPr>
    </w:p>
    <w:p w:rsidR="00342F30" w:rsidRPr="00720E7E" w:rsidRDefault="00342F30" w:rsidP="00342F30">
      <w:pPr>
        <w:pStyle w:val="Body"/>
        <w:rPr>
          <w:rFonts w:asciiTheme="minorHAnsi" w:eastAsia="Calibri" w:hAnsiTheme="minorHAnsi" w:cstheme="minorHAnsi"/>
          <w:b/>
          <w:bCs/>
          <w:color w:val="4F81BD" w:themeColor="accent1"/>
          <w:sz w:val="44"/>
          <w:szCs w:val="44"/>
          <w:u w:color="FF0000"/>
        </w:rPr>
      </w:pPr>
      <w:r w:rsidRPr="00720E7E">
        <w:rPr>
          <w:rFonts w:asciiTheme="minorHAnsi" w:eastAsia="Calibri" w:hAnsiTheme="minorHAnsi" w:cstheme="minorHAnsi"/>
          <w:b/>
          <w:bCs/>
          <w:color w:val="4F81BD" w:themeColor="accent1"/>
          <w:sz w:val="44"/>
          <w:szCs w:val="44"/>
          <w:u w:color="FF0000"/>
        </w:rPr>
        <w:t>DESIGN QUALITY</w:t>
      </w:r>
    </w:p>
    <w:p w:rsidR="00342F30" w:rsidRPr="00720E7E" w:rsidRDefault="00342F30" w:rsidP="00342F30">
      <w:pPr>
        <w:pStyle w:val="Body"/>
        <w:rPr>
          <w:rFonts w:asciiTheme="minorHAnsi" w:eastAsia="Calibri" w:hAnsiTheme="minorHAnsi" w:cstheme="minorHAnsi"/>
          <w:b/>
          <w:bCs/>
          <w:color w:val="548DD4" w:themeColor="text2" w:themeTint="99"/>
          <w:sz w:val="28"/>
          <w:szCs w:val="28"/>
          <w:u w:color="FF0000"/>
        </w:rPr>
      </w:pPr>
    </w:p>
    <w:p w:rsidR="00342F30" w:rsidRPr="00720E7E" w:rsidRDefault="00342F30" w:rsidP="00342F30">
      <w:pPr>
        <w:pStyle w:val="Body"/>
        <w:jc w:val="both"/>
        <w:rPr>
          <w:rFonts w:asciiTheme="minorHAnsi" w:eastAsia="Calibri" w:hAnsiTheme="minorHAnsi" w:cstheme="minorHAnsi"/>
          <w:bCs/>
          <w:lang w:val="en-US"/>
        </w:rPr>
      </w:pPr>
      <w:r w:rsidRPr="00720E7E">
        <w:rPr>
          <w:rFonts w:asciiTheme="minorHAnsi" w:eastAsia="Calibri" w:hAnsiTheme="minorHAnsi" w:cstheme="minorHAnsi"/>
          <w:bCs/>
          <w:lang w:val="en-US"/>
        </w:rPr>
        <w:t>In any new development the Parish must benefit from buildings of the highest quality, to create a new legacy that stands alongside a proud heritage. Our histori</w:t>
      </w:r>
      <w:r w:rsidRPr="00720E7E">
        <w:rPr>
          <w:rFonts w:asciiTheme="minorHAnsi" w:eastAsia="Calibri" w:hAnsiTheme="minorHAnsi" w:cstheme="minorHAnsi"/>
          <w:bCs/>
          <w:color w:val="FF2C21"/>
          <w:lang w:val="en-US"/>
        </w:rPr>
        <w:t xml:space="preserve">c </w:t>
      </w:r>
      <w:r w:rsidRPr="00720E7E">
        <w:rPr>
          <w:rFonts w:asciiTheme="minorHAnsi" w:eastAsia="Calibri" w:hAnsiTheme="minorHAnsi" w:cstheme="minorHAnsi"/>
          <w:bCs/>
          <w:color w:val="auto"/>
          <w:lang w:val="en-US"/>
        </w:rPr>
        <w:t>rural</w:t>
      </w:r>
      <w:r w:rsidRPr="00720E7E">
        <w:rPr>
          <w:rFonts w:asciiTheme="minorHAnsi" w:eastAsia="Calibri" w:hAnsiTheme="minorHAnsi" w:cstheme="minorHAnsi"/>
          <w:bCs/>
          <w:color w:val="FF2C21"/>
          <w:lang w:val="en-US"/>
        </w:rPr>
        <w:t xml:space="preserve"> </w:t>
      </w:r>
      <w:r w:rsidRPr="00720E7E">
        <w:rPr>
          <w:rFonts w:asciiTheme="minorHAnsi" w:eastAsia="Calibri" w:hAnsiTheme="minorHAnsi" w:cstheme="minorHAnsi"/>
          <w:bCs/>
          <w:lang w:val="en-US"/>
        </w:rPr>
        <w:t>settlements must be enhanced by the careful blending of the old with the new, classic vernacular with creative contemporary design, and by encouraging sustainable practices in the design and construction.</w:t>
      </w:r>
    </w:p>
    <w:p w:rsidR="00342F30" w:rsidRPr="00720E7E" w:rsidRDefault="00342F30" w:rsidP="00342F30">
      <w:pPr>
        <w:pStyle w:val="Body"/>
        <w:rPr>
          <w:rFonts w:asciiTheme="minorHAnsi" w:eastAsia="Calibri" w:hAnsiTheme="minorHAnsi" w:cstheme="minorHAnsi"/>
          <w:b/>
          <w:bCs/>
          <w:lang w:val="en-US"/>
        </w:rPr>
      </w:pPr>
    </w:p>
    <w:p w:rsidR="00342F30" w:rsidRPr="00720E7E" w:rsidRDefault="00342F30" w:rsidP="00342F30">
      <w:pPr>
        <w:pStyle w:val="Body"/>
        <w:rPr>
          <w:rFonts w:asciiTheme="minorHAnsi" w:eastAsia="Calibri" w:hAnsiTheme="minorHAnsi" w:cstheme="minorHAnsi"/>
          <w:b/>
          <w:bCs/>
          <w:sz w:val="28"/>
          <w:szCs w:val="28"/>
          <w:lang w:val="en-US"/>
        </w:rPr>
      </w:pPr>
      <w:r w:rsidRPr="00720E7E">
        <w:rPr>
          <w:rFonts w:asciiTheme="minorHAnsi" w:eastAsia="Calibri" w:hAnsiTheme="minorHAnsi" w:cstheme="minorHAnsi"/>
          <w:b/>
          <w:bCs/>
          <w:sz w:val="28"/>
          <w:szCs w:val="28"/>
          <w:lang w:val="en-US"/>
        </w:rPr>
        <w:t xml:space="preserve">Overall Objectives </w:t>
      </w:r>
    </w:p>
    <w:p w:rsidR="00342F30" w:rsidRPr="00720E7E" w:rsidRDefault="00342F30" w:rsidP="00342F30">
      <w:pPr>
        <w:pStyle w:val="Body"/>
        <w:rPr>
          <w:rFonts w:asciiTheme="minorHAnsi" w:eastAsia="Calibri" w:hAnsiTheme="minorHAnsi" w:cstheme="minorHAnsi"/>
          <w:b/>
          <w:bCs/>
          <w:sz w:val="28"/>
          <w:szCs w:val="28"/>
          <w:u w:val="single"/>
          <w:lang w:val="en-US"/>
        </w:rPr>
      </w:pPr>
    </w:p>
    <w:p w:rsidR="00342F30" w:rsidRPr="00720E7E" w:rsidRDefault="00342F30" w:rsidP="00342F30">
      <w:pPr>
        <w:pStyle w:val="Body"/>
        <w:jc w:val="both"/>
        <w:rPr>
          <w:rFonts w:asciiTheme="minorHAnsi" w:eastAsia="Calibri" w:hAnsiTheme="minorHAnsi" w:cstheme="minorHAnsi"/>
          <w:color w:val="auto"/>
          <w:lang w:val="en-US"/>
        </w:rPr>
      </w:pPr>
      <w:r w:rsidRPr="00720E7E">
        <w:rPr>
          <w:rFonts w:asciiTheme="minorHAnsi" w:eastAsia="Calibri" w:hAnsiTheme="minorHAnsi" w:cstheme="minorHAnsi"/>
          <w:color w:val="auto"/>
          <w:lang w:val="en-US"/>
        </w:rPr>
        <w:t>1. To ensure quality development that meets the needs of local people [DQ2, DQ</w:t>
      </w:r>
      <w:r w:rsidR="00294204">
        <w:rPr>
          <w:rFonts w:asciiTheme="minorHAnsi" w:eastAsia="Calibri" w:hAnsiTheme="minorHAnsi" w:cstheme="minorHAnsi"/>
          <w:color w:val="auto"/>
          <w:lang w:val="en-US"/>
        </w:rPr>
        <w:t>5, DQ7</w:t>
      </w:r>
      <w:r w:rsidRPr="00720E7E">
        <w:rPr>
          <w:rFonts w:asciiTheme="minorHAnsi" w:eastAsia="Calibri" w:hAnsiTheme="minorHAnsi" w:cstheme="minorHAnsi"/>
          <w:color w:val="auto"/>
          <w:lang w:val="en-US"/>
        </w:rPr>
        <w:t xml:space="preserve">] </w:t>
      </w:r>
    </w:p>
    <w:p w:rsidR="00342F30" w:rsidRPr="00720E7E" w:rsidRDefault="00342F30" w:rsidP="00342F30">
      <w:pPr>
        <w:pStyle w:val="Body"/>
        <w:ind w:left="-567" w:firstLine="567"/>
        <w:jc w:val="both"/>
        <w:rPr>
          <w:rFonts w:asciiTheme="minorHAnsi" w:eastAsia="Calibri" w:hAnsiTheme="minorHAnsi" w:cstheme="minorHAnsi"/>
          <w:color w:val="auto"/>
          <w:lang w:val="en-US"/>
        </w:rPr>
      </w:pPr>
      <w:r w:rsidRPr="00720E7E">
        <w:rPr>
          <w:rFonts w:asciiTheme="minorHAnsi" w:eastAsia="Calibri" w:hAnsiTheme="minorHAnsi" w:cstheme="minorHAnsi"/>
          <w:color w:val="auto"/>
          <w:lang w:val="en-US"/>
        </w:rPr>
        <w:t>2. To offer clarity about what the NP defines as ‘quality’ [DQ</w:t>
      </w:r>
      <w:r w:rsidR="00294204">
        <w:rPr>
          <w:rFonts w:asciiTheme="minorHAnsi" w:eastAsia="Calibri" w:hAnsiTheme="minorHAnsi" w:cstheme="minorHAnsi"/>
          <w:color w:val="auto"/>
          <w:lang w:val="en-US"/>
        </w:rPr>
        <w:t>1</w:t>
      </w:r>
      <w:r w:rsidRPr="00720E7E">
        <w:rPr>
          <w:rFonts w:asciiTheme="minorHAnsi" w:eastAsia="Calibri" w:hAnsiTheme="minorHAnsi" w:cstheme="minorHAnsi"/>
          <w:color w:val="auto"/>
          <w:lang w:val="en-US"/>
        </w:rPr>
        <w:t xml:space="preserve">, </w:t>
      </w:r>
      <w:r w:rsidR="00294204">
        <w:rPr>
          <w:rFonts w:asciiTheme="minorHAnsi" w:eastAsia="Calibri" w:hAnsiTheme="minorHAnsi" w:cstheme="minorHAnsi"/>
          <w:color w:val="auto"/>
          <w:lang w:val="en-US"/>
        </w:rPr>
        <w:t xml:space="preserve">DQ8, </w:t>
      </w:r>
      <w:r w:rsidRPr="00720E7E">
        <w:rPr>
          <w:rFonts w:asciiTheme="minorHAnsi" w:eastAsia="Calibri" w:hAnsiTheme="minorHAnsi" w:cstheme="minorHAnsi"/>
          <w:color w:val="auto"/>
          <w:lang w:val="en-US"/>
        </w:rPr>
        <w:t>DQ</w:t>
      </w:r>
      <w:r w:rsidR="00294204">
        <w:rPr>
          <w:rFonts w:asciiTheme="minorHAnsi" w:eastAsia="Calibri" w:hAnsiTheme="minorHAnsi" w:cstheme="minorHAnsi"/>
          <w:color w:val="auto"/>
          <w:lang w:val="en-US"/>
        </w:rPr>
        <w:t>9</w:t>
      </w:r>
      <w:r w:rsidRPr="00720E7E">
        <w:rPr>
          <w:rFonts w:asciiTheme="minorHAnsi" w:eastAsia="Calibri" w:hAnsiTheme="minorHAnsi" w:cstheme="minorHAnsi"/>
          <w:color w:val="auto"/>
          <w:lang w:val="en-US"/>
        </w:rPr>
        <w:t>].</w:t>
      </w:r>
    </w:p>
    <w:p w:rsidR="00342F30" w:rsidRPr="00720E7E" w:rsidRDefault="00342F30" w:rsidP="00342F30">
      <w:pPr>
        <w:pStyle w:val="Body"/>
        <w:jc w:val="both"/>
        <w:rPr>
          <w:rFonts w:asciiTheme="minorHAnsi" w:eastAsia="Calibri" w:hAnsiTheme="minorHAnsi" w:cstheme="minorHAnsi"/>
          <w:color w:val="auto"/>
          <w:lang w:val="en-US"/>
        </w:rPr>
      </w:pPr>
      <w:r w:rsidRPr="00720E7E">
        <w:rPr>
          <w:rFonts w:asciiTheme="minorHAnsi" w:eastAsia="Calibri" w:hAnsiTheme="minorHAnsi" w:cstheme="minorHAnsi"/>
          <w:color w:val="auto"/>
          <w:lang w:val="en-US"/>
        </w:rPr>
        <w:t>3. To prevent development that does not ‘fit’ with the rural character of the villages [DQ1</w:t>
      </w:r>
      <w:r w:rsidR="00294204">
        <w:rPr>
          <w:rFonts w:asciiTheme="minorHAnsi" w:eastAsia="Calibri" w:hAnsiTheme="minorHAnsi" w:cstheme="minorHAnsi"/>
          <w:color w:val="auto"/>
          <w:lang w:val="en-US"/>
        </w:rPr>
        <w:t>, DQ3</w:t>
      </w:r>
      <w:r w:rsidRPr="00720E7E">
        <w:rPr>
          <w:rFonts w:asciiTheme="minorHAnsi" w:eastAsia="Calibri" w:hAnsiTheme="minorHAnsi" w:cstheme="minorHAnsi"/>
          <w:color w:val="auto"/>
          <w:lang w:val="en-US"/>
        </w:rPr>
        <w:t>].</w:t>
      </w:r>
    </w:p>
    <w:p w:rsidR="00342F30" w:rsidRPr="00720E7E" w:rsidRDefault="00342F30" w:rsidP="00342F30">
      <w:pPr>
        <w:pStyle w:val="Body"/>
        <w:jc w:val="both"/>
        <w:rPr>
          <w:rFonts w:asciiTheme="minorHAnsi" w:eastAsia="Calibri" w:hAnsiTheme="minorHAnsi" w:cstheme="minorHAnsi"/>
          <w:color w:val="auto"/>
          <w:lang w:val="en-US"/>
        </w:rPr>
      </w:pPr>
      <w:r w:rsidRPr="00720E7E">
        <w:rPr>
          <w:rFonts w:asciiTheme="minorHAnsi" w:eastAsia="Calibri" w:hAnsiTheme="minorHAnsi" w:cstheme="minorHAnsi"/>
          <w:color w:val="auto"/>
          <w:lang w:val="en-US"/>
        </w:rPr>
        <w:t>5. To ensure development meets the highest standards of sustainability: social,</w:t>
      </w:r>
      <w:r w:rsidR="00294204">
        <w:rPr>
          <w:rFonts w:asciiTheme="minorHAnsi" w:eastAsia="Calibri" w:hAnsiTheme="minorHAnsi" w:cstheme="minorHAnsi"/>
          <w:color w:val="auto"/>
          <w:lang w:val="en-US"/>
        </w:rPr>
        <w:t xml:space="preserve"> economic and environmental [DQ2</w:t>
      </w:r>
      <w:r w:rsidRPr="00720E7E">
        <w:rPr>
          <w:rFonts w:asciiTheme="minorHAnsi" w:eastAsia="Calibri" w:hAnsiTheme="minorHAnsi" w:cstheme="minorHAnsi"/>
          <w:color w:val="auto"/>
          <w:lang w:val="en-US"/>
        </w:rPr>
        <w:t>, DQ</w:t>
      </w:r>
      <w:r w:rsidR="00294204">
        <w:rPr>
          <w:rFonts w:asciiTheme="minorHAnsi" w:eastAsia="Calibri" w:hAnsiTheme="minorHAnsi" w:cstheme="minorHAnsi"/>
          <w:color w:val="auto"/>
          <w:lang w:val="en-US"/>
        </w:rPr>
        <w:t>3</w:t>
      </w:r>
      <w:r w:rsidRPr="00720E7E">
        <w:rPr>
          <w:rFonts w:asciiTheme="minorHAnsi" w:eastAsia="Calibri" w:hAnsiTheme="minorHAnsi" w:cstheme="minorHAnsi"/>
          <w:color w:val="auto"/>
          <w:lang w:val="en-US"/>
        </w:rPr>
        <w:t>, DQ</w:t>
      </w:r>
      <w:r w:rsidR="00294204">
        <w:rPr>
          <w:rFonts w:asciiTheme="minorHAnsi" w:eastAsia="Calibri" w:hAnsiTheme="minorHAnsi" w:cstheme="minorHAnsi"/>
          <w:color w:val="auto"/>
          <w:lang w:val="en-US"/>
        </w:rPr>
        <w:t>4</w:t>
      </w:r>
      <w:r w:rsidRPr="00720E7E">
        <w:rPr>
          <w:rFonts w:asciiTheme="minorHAnsi" w:eastAsia="Calibri" w:hAnsiTheme="minorHAnsi" w:cstheme="minorHAnsi"/>
          <w:color w:val="auto"/>
          <w:lang w:val="en-US"/>
        </w:rPr>
        <w:t>].</w:t>
      </w:r>
    </w:p>
    <w:p w:rsidR="00342F30" w:rsidRPr="00720E7E" w:rsidRDefault="00342F30" w:rsidP="00342F30">
      <w:pPr>
        <w:pStyle w:val="Body"/>
        <w:jc w:val="both"/>
        <w:rPr>
          <w:rFonts w:asciiTheme="minorHAnsi" w:eastAsia="Calibri" w:hAnsiTheme="minorHAnsi" w:cstheme="minorHAnsi"/>
          <w:lang w:val="en-US"/>
        </w:rPr>
      </w:pPr>
    </w:p>
    <w:p w:rsidR="00342F30" w:rsidRPr="00720E7E" w:rsidRDefault="00342F30" w:rsidP="00342F30">
      <w:pPr>
        <w:pStyle w:val="Body"/>
        <w:jc w:val="both"/>
        <w:rPr>
          <w:rFonts w:asciiTheme="minorHAnsi" w:eastAsia="Calibri" w:hAnsiTheme="minorHAnsi" w:cstheme="minorHAnsi"/>
          <w:b/>
          <w:bCs/>
          <w:sz w:val="28"/>
          <w:szCs w:val="28"/>
          <w:lang w:val="en-US"/>
        </w:rPr>
      </w:pPr>
      <w:r w:rsidRPr="00720E7E">
        <w:rPr>
          <w:rFonts w:asciiTheme="minorHAnsi" w:eastAsia="Calibri" w:hAnsiTheme="minorHAnsi" w:cstheme="minorHAnsi"/>
          <w:b/>
          <w:bCs/>
          <w:sz w:val="28"/>
          <w:szCs w:val="28"/>
          <w:lang w:val="en-US"/>
        </w:rPr>
        <w:t>Proposed Policies</w:t>
      </w:r>
    </w:p>
    <w:p w:rsidR="00342F30" w:rsidRPr="00720E7E" w:rsidRDefault="00342F30" w:rsidP="00342F30">
      <w:pPr>
        <w:pStyle w:val="Body"/>
        <w:rPr>
          <w:rFonts w:asciiTheme="minorHAnsi" w:eastAsia="Calibri" w:hAnsiTheme="minorHAnsi" w:cstheme="minorHAnsi"/>
          <w:sz w:val="22"/>
          <w:szCs w:val="22"/>
          <w:lang w:val="en-US"/>
        </w:rPr>
      </w:pPr>
    </w:p>
    <w:p w:rsidR="00342F30" w:rsidRPr="00720E7E" w:rsidRDefault="00342F30" w:rsidP="00342F30">
      <w:pPr>
        <w:pStyle w:val="Body"/>
        <w:jc w:val="both"/>
        <w:rPr>
          <w:rFonts w:asciiTheme="minorHAnsi" w:eastAsia="Arial" w:hAnsiTheme="minorHAnsi" w:cstheme="minorHAnsi"/>
          <w:b/>
          <w:bCs/>
          <w:color w:val="4F81BD" w:themeColor="accent1"/>
          <w:sz w:val="28"/>
          <w:szCs w:val="28"/>
          <w:lang w:val="en-US"/>
        </w:rPr>
      </w:pPr>
      <w:r w:rsidRPr="00720E7E">
        <w:rPr>
          <w:rFonts w:asciiTheme="minorHAnsi" w:hAnsiTheme="minorHAnsi" w:cstheme="minorHAnsi"/>
          <w:b/>
          <w:bCs/>
          <w:color w:val="4F81BD" w:themeColor="accent1"/>
          <w:sz w:val="28"/>
          <w:szCs w:val="28"/>
          <w:lang w:val="en-US"/>
        </w:rPr>
        <w:t>DQ</w:t>
      </w:r>
      <w:r w:rsidR="00F87383">
        <w:rPr>
          <w:rFonts w:asciiTheme="minorHAnsi" w:hAnsiTheme="minorHAnsi" w:cstheme="minorHAnsi"/>
          <w:b/>
          <w:bCs/>
          <w:color w:val="4F81BD" w:themeColor="accent1"/>
          <w:sz w:val="28"/>
          <w:szCs w:val="28"/>
          <w:lang w:val="en-US"/>
        </w:rPr>
        <w:t xml:space="preserve"> </w:t>
      </w:r>
      <w:r>
        <w:rPr>
          <w:rFonts w:asciiTheme="minorHAnsi" w:hAnsiTheme="minorHAnsi" w:cstheme="minorHAnsi"/>
          <w:b/>
          <w:bCs/>
          <w:color w:val="4F81BD" w:themeColor="accent1"/>
          <w:sz w:val="28"/>
          <w:szCs w:val="28"/>
          <w:lang w:val="en-US"/>
        </w:rPr>
        <w:t>1</w:t>
      </w:r>
      <w:r w:rsidRPr="00720E7E">
        <w:rPr>
          <w:rFonts w:asciiTheme="minorHAnsi" w:hAnsiTheme="minorHAnsi" w:cstheme="minorHAnsi"/>
          <w:b/>
          <w:bCs/>
          <w:color w:val="4F81BD" w:themeColor="accent1"/>
          <w:sz w:val="28"/>
          <w:szCs w:val="28"/>
          <w:lang w:val="en-US"/>
        </w:rPr>
        <w:t xml:space="preserve"> New builds, whether housing, community resources or places of employment, should be constructed of sustainably sourced and locally sensitive materials respecting the local vernacular in height, mass and materials while allowing for imaginative contemporary architecture.</w:t>
      </w:r>
    </w:p>
    <w:p w:rsidR="00342F30" w:rsidRPr="00720E7E" w:rsidRDefault="00342F30" w:rsidP="00342F30">
      <w:pPr>
        <w:pStyle w:val="Body"/>
        <w:jc w:val="both"/>
        <w:rPr>
          <w:rFonts w:asciiTheme="minorHAnsi" w:eastAsia="Arial" w:hAnsiTheme="minorHAnsi" w:cstheme="minorHAnsi"/>
          <w:lang w:val="en-US"/>
        </w:rPr>
      </w:pPr>
    </w:p>
    <w:p w:rsidR="00342F30" w:rsidRPr="00720E7E" w:rsidRDefault="00342F30" w:rsidP="00342F30">
      <w:pPr>
        <w:pStyle w:val="Body"/>
        <w:spacing w:after="160" w:line="259" w:lineRule="auto"/>
        <w:jc w:val="both"/>
        <w:rPr>
          <w:rFonts w:asciiTheme="minorHAnsi" w:eastAsia="Arial" w:hAnsiTheme="minorHAnsi" w:cstheme="minorHAnsi"/>
          <w:color w:val="auto"/>
          <w:lang w:val="en-US"/>
        </w:rPr>
      </w:pPr>
      <w:r w:rsidRPr="00720E7E">
        <w:rPr>
          <w:rFonts w:asciiTheme="minorHAnsi" w:hAnsiTheme="minorHAnsi" w:cstheme="minorHAnsi"/>
          <w:color w:val="auto"/>
          <w:lang w:val="en-US"/>
        </w:rPr>
        <w:t>Though the villages of Brenchley and Matfield have evolved over the centuries and are made up of many types and styles of housing</w:t>
      </w:r>
      <w:r>
        <w:rPr>
          <w:rFonts w:asciiTheme="minorHAnsi" w:hAnsiTheme="minorHAnsi" w:cstheme="minorHAnsi"/>
          <w:color w:val="auto"/>
          <w:lang w:val="en-US"/>
        </w:rPr>
        <w:t>,</w:t>
      </w:r>
      <w:r w:rsidRPr="00720E7E">
        <w:rPr>
          <w:rFonts w:asciiTheme="minorHAnsi" w:hAnsiTheme="minorHAnsi" w:cstheme="minorHAnsi"/>
          <w:color w:val="auto"/>
          <w:lang w:val="en-US"/>
        </w:rPr>
        <w:t xml:space="preserve"> there is a local vernacular reflected in many of these that uses weather boarding or half tiling, clay </w:t>
      </w:r>
      <w:proofErr w:type="gramStart"/>
      <w:r w:rsidRPr="00720E7E">
        <w:rPr>
          <w:rFonts w:asciiTheme="minorHAnsi" w:hAnsiTheme="minorHAnsi" w:cstheme="minorHAnsi"/>
          <w:color w:val="auto"/>
          <w:lang w:val="en-US"/>
        </w:rPr>
        <w:t>tiles,  has</w:t>
      </w:r>
      <w:proofErr w:type="gramEnd"/>
      <w:r w:rsidRPr="00720E7E">
        <w:rPr>
          <w:rFonts w:asciiTheme="minorHAnsi" w:hAnsiTheme="minorHAnsi" w:cstheme="minorHAnsi"/>
          <w:color w:val="auto"/>
          <w:lang w:val="en-US"/>
        </w:rPr>
        <w:t xml:space="preserve"> consistently well angled roofs with overhangs and avoids strong colours in the external paintwork. The use where possible of locally sourced materials would help protect local employment, reduce transport needs and help ensure a local character. Adherence to High Weald AONB Colour Chart and guidance on materials and suppliers will support such practice </w:t>
      </w:r>
    </w:p>
    <w:p w:rsidR="00342F30" w:rsidRPr="00720E7E" w:rsidRDefault="00342F30" w:rsidP="00342F30">
      <w:pPr>
        <w:pStyle w:val="Body"/>
        <w:spacing w:after="160" w:line="259" w:lineRule="auto"/>
        <w:jc w:val="both"/>
        <w:rPr>
          <w:rFonts w:asciiTheme="minorHAnsi" w:eastAsia="Arial" w:hAnsiTheme="minorHAnsi" w:cstheme="minorHAnsi"/>
          <w:lang w:val="en-US"/>
        </w:rPr>
      </w:pPr>
      <w:r w:rsidRPr="00720E7E">
        <w:rPr>
          <w:rFonts w:asciiTheme="minorHAnsi" w:hAnsiTheme="minorHAnsi" w:cstheme="minorHAnsi"/>
          <w:lang w:val="en-US"/>
        </w:rPr>
        <w:t xml:space="preserve">Those attending the consultations at the Design Forum laid heavy emphasis on generous fenestration and held positive views about contemporary design as long as it is aesthetically compatible and sits comfortably with the local vernacular. Using creative design and </w:t>
      </w:r>
      <w:r w:rsidRPr="00720E7E">
        <w:rPr>
          <w:rFonts w:asciiTheme="minorHAnsi" w:hAnsiTheme="minorHAnsi" w:cstheme="minorHAnsi"/>
          <w:lang w:val="en-US"/>
        </w:rPr>
        <w:lastRenderedPageBreak/>
        <w:t xml:space="preserve">materials and having areas of open space helps to improve the health and well-being of populations. </w:t>
      </w:r>
    </w:p>
    <w:p w:rsidR="00342F30" w:rsidRPr="00720E7E" w:rsidRDefault="00342F30" w:rsidP="00342F30">
      <w:pPr>
        <w:pStyle w:val="Body"/>
        <w:jc w:val="both"/>
        <w:rPr>
          <w:rFonts w:asciiTheme="minorHAnsi" w:eastAsia="Calibri" w:hAnsiTheme="minorHAnsi" w:cstheme="minorHAnsi"/>
          <w:i/>
          <w:iCs/>
          <w:sz w:val="22"/>
          <w:szCs w:val="22"/>
          <w:lang w:val="en-US"/>
        </w:rPr>
      </w:pPr>
      <w:r w:rsidRPr="00720E7E">
        <w:rPr>
          <w:rFonts w:asciiTheme="minorHAnsi" w:eastAsia="Calibri" w:hAnsiTheme="minorHAnsi" w:cstheme="minorHAnsi"/>
          <w:i/>
          <w:iCs/>
          <w:sz w:val="22"/>
          <w:szCs w:val="22"/>
          <w:lang w:val="en-US"/>
        </w:rPr>
        <w:t>Evidence: Design Forum, Lifetime Homes Standards, High Weald AONB Management Plan, KCC’s Kent Design Guide, Locality UK: Good Design in Neighbourhood Planning, Department for Communities and Local Government 2009: Guidance on building a local sense of belonging.</w:t>
      </w:r>
    </w:p>
    <w:p w:rsidR="00342F30" w:rsidRPr="00720E7E" w:rsidRDefault="00342F30" w:rsidP="00342F30">
      <w:pPr>
        <w:pStyle w:val="Body"/>
        <w:jc w:val="both"/>
        <w:rPr>
          <w:rFonts w:asciiTheme="minorHAnsi" w:eastAsia="Calibri" w:hAnsiTheme="minorHAnsi" w:cstheme="minorHAnsi"/>
          <w:i/>
          <w:iCs/>
          <w:sz w:val="22"/>
          <w:szCs w:val="22"/>
          <w:lang w:val="en-US"/>
        </w:rPr>
      </w:pPr>
    </w:p>
    <w:p w:rsidR="00342F30" w:rsidRPr="00720E7E" w:rsidRDefault="00342F30" w:rsidP="00342F30">
      <w:pPr>
        <w:pStyle w:val="Body"/>
        <w:rPr>
          <w:rFonts w:asciiTheme="minorHAnsi" w:eastAsia="Calibri" w:hAnsiTheme="minorHAnsi" w:cstheme="minorHAnsi"/>
          <w:b/>
          <w:bCs/>
          <w:color w:val="4F81BD" w:themeColor="accent1"/>
          <w:sz w:val="28"/>
          <w:szCs w:val="28"/>
          <w:lang w:val="en-US"/>
        </w:rPr>
      </w:pPr>
      <w:r>
        <w:rPr>
          <w:rFonts w:asciiTheme="minorHAnsi" w:eastAsia="Calibri" w:hAnsiTheme="minorHAnsi" w:cstheme="minorHAnsi"/>
          <w:b/>
          <w:bCs/>
          <w:color w:val="4F81BD" w:themeColor="accent1"/>
          <w:sz w:val="28"/>
          <w:szCs w:val="28"/>
          <w:lang w:val="en-US"/>
        </w:rPr>
        <w:t>DQ</w:t>
      </w:r>
      <w:r w:rsidR="00F87383">
        <w:rPr>
          <w:rFonts w:asciiTheme="minorHAnsi" w:eastAsia="Calibri" w:hAnsiTheme="minorHAnsi" w:cstheme="minorHAnsi"/>
          <w:b/>
          <w:bCs/>
          <w:color w:val="4F81BD" w:themeColor="accent1"/>
          <w:sz w:val="28"/>
          <w:szCs w:val="28"/>
          <w:lang w:val="en-US"/>
        </w:rPr>
        <w:t xml:space="preserve"> </w:t>
      </w:r>
      <w:r>
        <w:rPr>
          <w:rFonts w:asciiTheme="minorHAnsi" w:eastAsia="Calibri" w:hAnsiTheme="minorHAnsi" w:cstheme="minorHAnsi"/>
          <w:b/>
          <w:bCs/>
          <w:color w:val="4F81BD" w:themeColor="accent1"/>
          <w:sz w:val="28"/>
          <w:szCs w:val="28"/>
          <w:lang w:val="en-US"/>
        </w:rPr>
        <w:t>2</w:t>
      </w:r>
      <w:r w:rsidRPr="00720E7E">
        <w:rPr>
          <w:rFonts w:asciiTheme="minorHAnsi" w:eastAsia="Calibri" w:hAnsiTheme="minorHAnsi" w:cstheme="minorHAnsi"/>
          <w:b/>
          <w:bCs/>
          <w:color w:val="4F81BD" w:themeColor="accent1"/>
          <w:sz w:val="28"/>
          <w:szCs w:val="28"/>
          <w:lang w:val="en-US"/>
        </w:rPr>
        <w:t xml:space="preserve"> New builds should incorporate features that ensure social and demographic sustainability for the future by adhering to Lifetime Homes Standards and having restrictions on extensions and expansion. </w:t>
      </w:r>
    </w:p>
    <w:p w:rsidR="00342F30" w:rsidRPr="00720E7E" w:rsidRDefault="00342F30" w:rsidP="00342F30">
      <w:pPr>
        <w:pStyle w:val="Body"/>
        <w:jc w:val="both"/>
        <w:rPr>
          <w:rFonts w:asciiTheme="minorHAnsi" w:eastAsia="Arial" w:hAnsiTheme="minorHAnsi" w:cstheme="minorHAnsi"/>
          <w:lang w:val="en-US"/>
        </w:rPr>
      </w:pPr>
    </w:p>
    <w:p w:rsidR="00342F30" w:rsidRPr="00720E7E" w:rsidRDefault="00342F30" w:rsidP="00342F30">
      <w:pPr>
        <w:pStyle w:val="Body"/>
        <w:jc w:val="both"/>
        <w:rPr>
          <w:rFonts w:asciiTheme="minorHAnsi" w:eastAsia="Arial" w:hAnsiTheme="minorHAnsi" w:cstheme="minorHAnsi"/>
          <w:color w:val="FF2C21"/>
          <w:lang w:val="en-US"/>
        </w:rPr>
      </w:pPr>
      <w:r w:rsidRPr="00720E7E">
        <w:rPr>
          <w:rFonts w:asciiTheme="minorHAnsi" w:hAnsiTheme="minorHAnsi" w:cstheme="minorHAnsi"/>
          <w:lang w:val="en-US"/>
        </w:rPr>
        <w:t xml:space="preserve">Given the changing needs of many families and the down-sizing required by older people who wish to remain in the villages, new constructions will be encouraged to follow Lifetime Homes </w:t>
      </w:r>
      <w:r w:rsidRPr="00720E7E">
        <w:rPr>
          <w:rFonts w:asciiTheme="minorHAnsi" w:hAnsiTheme="minorHAnsi" w:cstheme="minorHAnsi"/>
          <w:color w:val="auto"/>
          <w:lang w:val="en-US"/>
        </w:rPr>
        <w:t>Standards and be built to allow flexible use of int</w:t>
      </w:r>
      <w:r w:rsidR="001863DC">
        <w:rPr>
          <w:rFonts w:asciiTheme="minorHAnsi" w:hAnsiTheme="minorHAnsi" w:cstheme="minorHAnsi"/>
          <w:color w:val="auto"/>
          <w:lang w:val="en-US"/>
        </w:rPr>
        <w:t>ernal space as needs change</w:t>
      </w:r>
      <w:r w:rsidRPr="00720E7E">
        <w:rPr>
          <w:rFonts w:asciiTheme="minorHAnsi" w:hAnsiTheme="minorHAnsi" w:cstheme="minorHAnsi"/>
          <w:color w:val="auto"/>
          <w:lang w:val="en-US"/>
        </w:rPr>
        <w:t xml:space="preserve">. Many smaller homes in the parish have been enlarged and are therefore no longer accessible by those with limited resources. It is important therefore to </w:t>
      </w:r>
      <w:r w:rsidR="001863DC">
        <w:rPr>
          <w:rFonts w:asciiTheme="minorHAnsi" w:hAnsiTheme="minorHAnsi" w:cstheme="minorHAnsi"/>
          <w:color w:val="auto"/>
          <w:lang w:val="en-US"/>
        </w:rPr>
        <w:t xml:space="preserve">encourage </w:t>
      </w:r>
      <w:r w:rsidRPr="00720E7E">
        <w:rPr>
          <w:rFonts w:asciiTheme="minorHAnsi" w:hAnsiTheme="minorHAnsi" w:cstheme="minorHAnsi"/>
          <w:color w:val="auto"/>
          <w:lang w:val="en-US"/>
        </w:rPr>
        <w:t>smaller properties to allow f</w:t>
      </w:r>
      <w:r w:rsidR="001863DC">
        <w:rPr>
          <w:rFonts w:asciiTheme="minorHAnsi" w:hAnsiTheme="minorHAnsi" w:cstheme="minorHAnsi"/>
          <w:color w:val="auto"/>
          <w:lang w:val="en-US"/>
        </w:rPr>
        <w:t>or a mixed demographic. (H</w:t>
      </w:r>
      <w:r w:rsidR="002B2854">
        <w:rPr>
          <w:rFonts w:asciiTheme="minorHAnsi" w:hAnsiTheme="minorHAnsi" w:cstheme="minorHAnsi"/>
          <w:color w:val="auto"/>
          <w:lang w:val="en-US"/>
        </w:rPr>
        <w:t>8</w:t>
      </w:r>
      <w:r w:rsidRPr="00720E7E">
        <w:rPr>
          <w:rFonts w:asciiTheme="minorHAnsi" w:hAnsiTheme="minorHAnsi" w:cstheme="minorHAnsi"/>
          <w:color w:val="auto"/>
          <w:lang w:val="en-US"/>
        </w:rPr>
        <w:t>)</w:t>
      </w:r>
      <w:r w:rsidRPr="00720E7E">
        <w:rPr>
          <w:rFonts w:asciiTheme="minorHAnsi" w:hAnsiTheme="minorHAnsi" w:cstheme="minorHAnsi"/>
          <w:color w:val="FF2C21"/>
          <w:lang w:val="en-US"/>
        </w:rPr>
        <w:t xml:space="preserve"> </w:t>
      </w:r>
    </w:p>
    <w:p w:rsidR="00342F30" w:rsidRPr="00720E7E" w:rsidRDefault="00342F30" w:rsidP="00342F30">
      <w:pPr>
        <w:pStyle w:val="Body"/>
        <w:jc w:val="both"/>
        <w:rPr>
          <w:rFonts w:asciiTheme="minorHAnsi" w:eastAsia="Arial" w:hAnsiTheme="minorHAnsi" w:cstheme="minorHAnsi"/>
          <w:lang w:val="en-US"/>
        </w:rPr>
      </w:pPr>
    </w:p>
    <w:p w:rsidR="00342F30" w:rsidRPr="00720E7E" w:rsidRDefault="00342F30" w:rsidP="00342F30">
      <w:pPr>
        <w:pStyle w:val="Body"/>
        <w:jc w:val="both"/>
        <w:rPr>
          <w:rFonts w:asciiTheme="minorHAnsi" w:eastAsia="Calibri" w:hAnsiTheme="minorHAnsi" w:cstheme="minorHAnsi"/>
          <w:i/>
          <w:iCs/>
          <w:sz w:val="22"/>
          <w:szCs w:val="22"/>
          <w:lang w:val="en-US"/>
        </w:rPr>
      </w:pPr>
      <w:r w:rsidRPr="00720E7E">
        <w:rPr>
          <w:rFonts w:asciiTheme="minorHAnsi" w:eastAsia="Calibri" w:hAnsiTheme="minorHAnsi" w:cstheme="minorHAnsi"/>
          <w:i/>
          <w:iCs/>
          <w:sz w:val="22"/>
          <w:szCs w:val="22"/>
          <w:lang w:val="en-US"/>
        </w:rPr>
        <w:t xml:space="preserve">Evidence: Design Forum, Lifetime Homes Standards, </w:t>
      </w:r>
      <w:bookmarkStart w:id="5" w:name="_Hlk528305944"/>
      <w:r w:rsidRPr="00720E7E">
        <w:rPr>
          <w:rFonts w:asciiTheme="minorHAnsi" w:eastAsia="Calibri" w:hAnsiTheme="minorHAnsi" w:cstheme="minorHAnsi"/>
          <w:i/>
          <w:iCs/>
          <w:sz w:val="22"/>
          <w:szCs w:val="22"/>
          <w:lang w:val="en-US"/>
        </w:rPr>
        <w:t>High Weald AONB Management Plan</w:t>
      </w:r>
      <w:bookmarkEnd w:id="5"/>
      <w:r w:rsidRPr="00720E7E">
        <w:rPr>
          <w:rFonts w:asciiTheme="minorHAnsi" w:eastAsia="Calibri" w:hAnsiTheme="minorHAnsi" w:cstheme="minorHAnsi"/>
          <w:i/>
          <w:iCs/>
          <w:sz w:val="22"/>
          <w:szCs w:val="22"/>
          <w:lang w:val="en-US"/>
        </w:rPr>
        <w:t xml:space="preserve">, KCC’s Kent Design Guide, </w:t>
      </w:r>
      <w:bookmarkStart w:id="6" w:name="_Hlk527576255"/>
      <w:r w:rsidRPr="00720E7E">
        <w:rPr>
          <w:rFonts w:asciiTheme="minorHAnsi" w:eastAsia="Calibri" w:hAnsiTheme="minorHAnsi" w:cstheme="minorHAnsi"/>
          <w:i/>
          <w:iCs/>
          <w:sz w:val="22"/>
          <w:szCs w:val="22"/>
          <w:lang w:val="en-US"/>
        </w:rPr>
        <w:t>Locality UK: Good Design in Neighbourhood Planning</w:t>
      </w:r>
      <w:bookmarkEnd w:id="6"/>
      <w:r w:rsidRPr="00720E7E">
        <w:rPr>
          <w:rFonts w:asciiTheme="minorHAnsi" w:eastAsia="Calibri" w:hAnsiTheme="minorHAnsi" w:cstheme="minorHAnsi"/>
          <w:i/>
          <w:iCs/>
          <w:sz w:val="22"/>
          <w:szCs w:val="22"/>
          <w:lang w:val="en-US"/>
        </w:rPr>
        <w:t>, Department for Communities and Local Government 2009: Guidance on building a local sense of belonging.</w:t>
      </w:r>
    </w:p>
    <w:p w:rsidR="00342F30" w:rsidRPr="00720E7E" w:rsidRDefault="00342F30" w:rsidP="00342F30">
      <w:pPr>
        <w:pStyle w:val="Body"/>
        <w:rPr>
          <w:rFonts w:asciiTheme="minorHAnsi" w:eastAsia="Calibri" w:hAnsiTheme="minorHAnsi" w:cstheme="minorHAnsi"/>
          <w:b/>
          <w:bCs/>
          <w:i/>
          <w:iCs/>
          <w:sz w:val="22"/>
          <w:szCs w:val="22"/>
          <w:lang w:val="en-US"/>
        </w:rPr>
      </w:pPr>
    </w:p>
    <w:p w:rsidR="00342F30" w:rsidRPr="00720E7E" w:rsidRDefault="00342F30" w:rsidP="00342F30">
      <w:pPr>
        <w:pStyle w:val="Body"/>
        <w:jc w:val="both"/>
        <w:rPr>
          <w:rFonts w:asciiTheme="minorHAnsi" w:eastAsia="Arial" w:hAnsiTheme="minorHAnsi" w:cstheme="minorHAnsi"/>
          <w:b/>
          <w:bCs/>
          <w:color w:val="4F81BD" w:themeColor="accent1"/>
          <w:sz w:val="28"/>
          <w:szCs w:val="28"/>
          <w:lang w:val="en-US"/>
        </w:rPr>
      </w:pPr>
      <w:r w:rsidRPr="00720E7E">
        <w:rPr>
          <w:rFonts w:asciiTheme="minorHAnsi" w:hAnsiTheme="minorHAnsi" w:cstheme="minorHAnsi"/>
          <w:b/>
          <w:bCs/>
          <w:color w:val="4F81BD" w:themeColor="accent1"/>
          <w:sz w:val="28"/>
          <w:szCs w:val="28"/>
          <w:lang w:val="en-US"/>
        </w:rPr>
        <w:t>DQ</w:t>
      </w:r>
      <w:r w:rsidR="00F87383">
        <w:rPr>
          <w:rFonts w:asciiTheme="minorHAnsi" w:hAnsiTheme="minorHAnsi" w:cstheme="minorHAnsi"/>
          <w:b/>
          <w:bCs/>
          <w:color w:val="4F81BD" w:themeColor="accent1"/>
          <w:sz w:val="28"/>
          <w:szCs w:val="28"/>
          <w:lang w:val="en-US"/>
        </w:rPr>
        <w:t xml:space="preserve"> </w:t>
      </w:r>
      <w:r>
        <w:rPr>
          <w:rFonts w:asciiTheme="minorHAnsi" w:hAnsiTheme="minorHAnsi" w:cstheme="minorHAnsi"/>
          <w:b/>
          <w:bCs/>
          <w:color w:val="4F81BD" w:themeColor="accent1"/>
          <w:sz w:val="28"/>
          <w:szCs w:val="28"/>
          <w:lang w:val="en-US"/>
        </w:rPr>
        <w:t>3</w:t>
      </w:r>
      <w:r w:rsidRPr="00720E7E">
        <w:rPr>
          <w:rFonts w:asciiTheme="minorHAnsi" w:hAnsiTheme="minorHAnsi" w:cstheme="minorHAnsi"/>
          <w:b/>
          <w:bCs/>
          <w:color w:val="4F81BD" w:themeColor="accent1"/>
          <w:sz w:val="28"/>
          <w:szCs w:val="28"/>
          <w:lang w:val="en-US"/>
        </w:rPr>
        <w:t xml:space="preserve"> New developments should work creatively with the topography and landscape features to maximise sustainability through alternative energy sourcing, water and recycling efficiency and to minimise visual impact. </w:t>
      </w:r>
    </w:p>
    <w:p w:rsidR="00342F30" w:rsidRPr="00720E7E" w:rsidRDefault="00342F30" w:rsidP="00342F30">
      <w:pPr>
        <w:pStyle w:val="Body"/>
        <w:jc w:val="both"/>
        <w:rPr>
          <w:rFonts w:asciiTheme="minorHAnsi" w:eastAsia="Arial" w:hAnsiTheme="minorHAnsi" w:cstheme="minorHAnsi"/>
          <w:b/>
          <w:bCs/>
          <w:sz w:val="22"/>
          <w:szCs w:val="22"/>
          <w:lang w:val="en-US"/>
        </w:rPr>
      </w:pPr>
    </w:p>
    <w:p w:rsidR="00342F30" w:rsidRPr="004E197E" w:rsidRDefault="00342F30" w:rsidP="00342F30">
      <w:pPr>
        <w:pStyle w:val="Body"/>
        <w:jc w:val="both"/>
        <w:rPr>
          <w:rFonts w:asciiTheme="minorHAnsi" w:eastAsia="Arial" w:hAnsiTheme="minorHAnsi" w:cstheme="minorHAnsi"/>
          <w:color w:val="auto"/>
          <w:lang w:val="en-US"/>
        </w:rPr>
      </w:pPr>
      <w:r w:rsidRPr="004E197E">
        <w:rPr>
          <w:rFonts w:asciiTheme="minorHAnsi" w:hAnsiTheme="minorHAnsi" w:cstheme="minorHAnsi"/>
          <w:color w:val="auto"/>
          <w:lang w:val="en-US"/>
        </w:rPr>
        <w:t xml:space="preserve">Much of the Parish is built on hills and creative use of the topography in the planning of a new development can ensure more ecologically sustainable practices. These could include: the orientation of housing e.g. for solar panels or tiles, so enhancing energy efficiency: ensuring good surface water drainage and preventing flooding; enabling the reuse of grey water; </w:t>
      </w:r>
      <w:proofErr w:type="gramStart"/>
      <w:r w:rsidRPr="004E197E">
        <w:rPr>
          <w:rFonts w:asciiTheme="minorHAnsi" w:hAnsiTheme="minorHAnsi" w:cstheme="minorHAnsi"/>
          <w:color w:val="auto"/>
          <w:lang w:val="en-US"/>
        </w:rPr>
        <w:t>and  minimising</w:t>
      </w:r>
      <w:proofErr w:type="gramEnd"/>
      <w:r w:rsidRPr="004E197E">
        <w:rPr>
          <w:rFonts w:asciiTheme="minorHAnsi" w:hAnsiTheme="minorHAnsi" w:cstheme="minorHAnsi"/>
          <w:color w:val="auto"/>
          <w:lang w:val="en-US"/>
        </w:rPr>
        <w:t xml:space="preserve"> the visual impact. The NPPF states that communities have the responsibility ‘to contribute to energy generation from renewable sources or low carbon sources’ All developments will be expected to incorporate such sustainability features including the provision of sound waste disposal.</w:t>
      </w:r>
      <w:r w:rsidR="00E731AD">
        <w:rPr>
          <w:rFonts w:asciiTheme="minorHAnsi" w:hAnsiTheme="minorHAnsi" w:cstheme="minorHAnsi"/>
          <w:color w:val="auto"/>
          <w:lang w:val="en-US"/>
        </w:rPr>
        <w:t xml:space="preserve"> Provision of car charging points </w:t>
      </w:r>
      <w:proofErr w:type="spellStart"/>
      <w:r w:rsidR="00E731AD">
        <w:rPr>
          <w:rFonts w:asciiTheme="minorHAnsi" w:hAnsiTheme="minorHAnsi" w:cstheme="minorHAnsi"/>
          <w:color w:val="auto"/>
          <w:lang w:val="en-US"/>
        </w:rPr>
        <w:t>wil</w:t>
      </w:r>
      <w:proofErr w:type="spellEnd"/>
      <w:r w:rsidR="00E731AD">
        <w:rPr>
          <w:rFonts w:asciiTheme="minorHAnsi" w:hAnsiTheme="minorHAnsi" w:cstheme="minorHAnsi"/>
          <w:color w:val="auto"/>
          <w:lang w:val="en-US"/>
        </w:rPr>
        <w:t xml:space="preserve"> also be encouraged. </w:t>
      </w:r>
    </w:p>
    <w:p w:rsidR="00342F30" w:rsidRPr="00720E7E" w:rsidRDefault="00342F30" w:rsidP="00342F30">
      <w:pPr>
        <w:pStyle w:val="Body"/>
        <w:jc w:val="both"/>
        <w:rPr>
          <w:rFonts w:asciiTheme="minorHAnsi" w:eastAsia="Arial" w:hAnsiTheme="minorHAnsi" w:cstheme="minorHAnsi"/>
          <w:sz w:val="22"/>
          <w:szCs w:val="22"/>
          <w:lang w:val="en-US"/>
        </w:rPr>
      </w:pPr>
    </w:p>
    <w:p w:rsidR="00342F30" w:rsidRPr="004E197E" w:rsidRDefault="004F37BB" w:rsidP="004F37BB">
      <w:pPr>
        <w:pStyle w:val="Body"/>
        <w:jc w:val="both"/>
        <w:rPr>
          <w:rFonts w:asciiTheme="minorHAnsi" w:eastAsia="Arial" w:hAnsiTheme="minorHAnsi" w:cstheme="minorHAnsi"/>
          <w:lang w:val="en-US"/>
        </w:rPr>
      </w:pPr>
      <w:r w:rsidRPr="004F37BB">
        <w:rPr>
          <w:rFonts w:asciiTheme="minorHAnsi" w:hAnsiTheme="minorHAnsi" w:cstheme="minorHAnsi"/>
          <w:lang w:val="en-US"/>
        </w:rPr>
        <w:t>Issues of p</w:t>
      </w:r>
      <w:r w:rsidR="00342F30" w:rsidRPr="004F37BB">
        <w:rPr>
          <w:rFonts w:asciiTheme="minorHAnsi" w:hAnsiTheme="minorHAnsi" w:cstheme="minorHAnsi"/>
          <w:lang w:val="en-US"/>
        </w:rPr>
        <w:t xml:space="preserve">lanting </w:t>
      </w:r>
      <w:r w:rsidRPr="004F37BB">
        <w:rPr>
          <w:rFonts w:asciiTheme="minorHAnsi" w:hAnsiTheme="minorHAnsi" w:cstheme="minorHAnsi"/>
          <w:lang w:val="en-US"/>
        </w:rPr>
        <w:t xml:space="preserve">are addressed in Policies LE8 and 9 while lighting is covered in LE10. </w:t>
      </w:r>
    </w:p>
    <w:p w:rsidR="00342F30" w:rsidRPr="00720E7E" w:rsidRDefault="00342F30" w:rsidP="00342F30">
      <w:pPr>
        <w:pStyle w:val="Body"/>
        <w:rPr>
          <w:rFonts w:asciiTheme="minorHAnsi" w:eastAsia="Arial" w:hAnsiTheme="minorHAnsi" w:cstheme="minorHAnsi"/>
          <w:sz w:val="22"/>
          <w:szCs w:val="22"/>
          <w:lang w:val="en-US"/>
        </w:rPr>
      </w:pPr>
    </w:p>
    <w:p w:rsidR="00342F30" w:rsidRPr="00720E7E" w:rsidRDefault="00342F30" w:rsidP="00342F30">
      <w:pPr>
        <w:pStyle w:val="Body"/>
        <w:rPr>
          <w:rFonts w:asciiTheme="minorHAnsi" w:eastAsia="Arial" w:hAnsiTheme="minorHAnsi" w:cstheme="minorHAnsi"/>
          <w:i/>
          <w:iCs/>
          <w:sz w:val="22"/>
          <w:szCs w:val="22"/>
          <w:lang w:val="en-US"/>
        </w:rPr>
      </w:pPr>
      <w:r w:rsidRPr="00720E7E">
        <w:rPr>
          <w:rFonts w:asciiTheme="minorHAnsi" w:hAnsiTheme="minorHAnsi" w:cstheme="minorHAnsi"/>
          <w:i/>
          <w:iCs/>
          <w:sz w:val="22"/>
          <w:szCs w:val="22"/>
          <w:lang w:val="en-US"/>
        </w:rPr>
        <w:t xml:space="preserve">Evidence: DF, High Weald AONB Management Plan, TWBC Sustainability Policy, Design Council’s CABE Guide to Sustainable Design, BfL12 (Creating a Place). </w:t>
      </w:r>
    </w:p>
    <w:p w:rsidR="00342F30" w:rsidRPr="00720E7E" w:rsidRDefault="00342F30" w:rsidP="00342F30">
      <w:pPr>
        <w:pStyle w:val="Body"/>
        <w:rPr>
          <w:rFonts w:asciiTheme="minorHAnsi" w:eastAsia="Arial" w:hAnsiTheme="minorHAnsi" w:cstheme="minorHAnsi"/>
          <w:i/>
          <w:iCs/>
          <w:sz w:val="22"/>
          <w:szCs w:val="22"/>
          <w:lang w:val="en-US"/>
        </w:rPr>
      </w:pPr>
    </w:p>
    <w:p w:rsidR="00342F30" w:rsidRPr="00720E7E" w:rsidRDefault="00342F30" w:rsidP="00342F30">
      <w:pPr>
        <w:pStyle w:val="Body"/>
        <w:rPr>
          <w:rFonts w:asciiTheme="minorHAnsi" w:eastAsia="Arial" w:hAnsiTheme="minorHAnsi" w:cstheme="minorHAnsi"/>
          <w:i/>
          <w:iCs/>
          <w:sz w:val="22"/>
          <w:szCs w:val="22"/>
          <w:lang w:val="en-US"/>
        </w:rPr>
      </w:pPr>
    </w:p>
    <w:p w:rsidR="00342F30" w:rsidRPr="004E197E" w:rsidRDefault="00342F30" w:rsidP="00342F30">
      <w:pPr>
        <w:pStyle w:val="Body"/>
        <w:jc w:val="both"/>
        <w:rPr>
          <w:rFonts w:asciiTheme="minorHAnsi" w:eastAsia="Arial" w:hAnsiTheme="minorHAnsi" w:cstheme="minorHAnsi"/>
          <w:b/>
          <w:bCs/>
          <w:color w:val="4F81BD" w:themeColor="accent1"/>
          <w:sz w:val="28"/>
          <w:szCs w:val="28"/>
          <w:lang w:val="en-US"/>
        </w:rPr>
      </w:pPr>
      <w:r w:rsidRPr="00684BB4">
        <w:rPr>
          <w:rFonts w:asciiTheme="minorHAnsi" w:hAnsiTheme="minorHAnsi" w:cstheme="minorHAnsi"/>
          <w:b/>
          <w:bCs/>
          <w:color w:val="4F81BD" w:themeColor="accent1"/>
          <w:sz w:val="28"/>
          <w:szCs w:val="28"/>
          <w:lang w:val="en-US"/>
        </w:rPr>
        <w:t>DQ</w:t>
      </w:r>
      <w:r w:rsidR="00F87383" w:rsidRPr="00684BB4">
        <w:rPr>
          <w:rFonts w:asciiTheme="minorHAnsi" w:hAnsiTheme="minorHAnsi" w:cstheme="minorHAnsi"/>
          <w:b/>
          <w:bCs/>
          <w:color w:val="4F81BD" w:themeColor="accent1"/>
          <w:sz w:val="28"/>
          <w:szCs w:val="28"/>
          <w:lang w:val="en-US"/>
        </w:rPr>
        <w:t xml:space="preserve"> </w:t>
      </w:r>
      <w:r w:rsidRPr="00684BB4">
        <w:rPr>
          <w:rFonts w:asciiTheme="minorHAnsi" w:hAnsiTheme="minorHAnsi" w:cstheme="minorHAnsi"/>
          <w:b/>
          <w:bCs/>
          <w:color w:val="4F81BD" w:themeColor="accent1"/>
          <w:sz w:val="28"/>
          <w:szCs w:val="28"/>
          <w:lang w:val="en-US"/>
        </w:rPr>
        <w:t>4 On sites of more than 10 units, developers must seek to offer a ?% of buildings designed to the highest standards of eco build, passive</w:t>
      </w:r>
      <w:r w:rsidRPr="004E197E">
        <w:rPr>
          <w:rFonts w:asciiTheme="minorHAnsi" w:hAnsiTheme="minorHAnsi" w:cstheme="minorHAnsi"/>
          <w:b/>
          <w:bCs/>
          <w:color w:val="4F81BD" w:themeColor="accent1"/>
          <w:sz w:val="28"/>
          <w:szCs w:val="28"/>
          <w:lang w:val="en-US"/>
        </w:rPr>
        <w:t xml:space="preserve"> house  or zero carbon homes (Level 6 of the Code for Sustainable Homes). </w:t>
      </w:r>
    </w:p>
    <w:p w:rsidR="00342F30" w:rsidRPr="00720E7E" w:rsidRDefault="00342F30" w:rsidP="00342F30">
      <w:pPr>
        <w:pStyle w:val="Body"/>
        <w:jc w:val="both"/>
        <w:rPr>
          <w:rFonts w:asciiTheme="minorHAnsi" w:eastAsia="Calibri" w:hAnsiTheme="minorHAnsi" w:cstheme="minorHAnsi"/>
          <w:sz w:val="22"/>
          <w:szCs w:val="22"/>
          <w:lang w:val="en-US"/>
        </w:rPr>
      </w:pPr>
    </w:p>
    <w:p w:rsidR="00342F30" w:rsidRDefault="00342F30" w:rsidP="00342F30">
      <w:pPr>
        <w:pStyle w:val="Body"/>
        <w:jc w:val="both"/>
        <w:rPr>
          <w:rFonts w:asciiTheme="minorHAnsi" w:eastAsia="Calibri" w:hAnsiTheme="minorHAnsi" w:cstheme="minorHAnsi"/>
          <w:lang w:val="en-US"/>
        </w:rPr>
      </w:pPr>
      <w:r w:rsidRPr="004E197E">
        <w:rPr>
          <w:rFonts w:asciiTheme="minorHAnsi" w:eastAsia="Calibri" w:hAnsiTheme="minorHAnsi" w:cstheme="minorHAnsi"/>
          <w:lang w:val="en-US"/>
        </w:rPr>
        <w:t xml:space="preserve">Given the growing concern about climate change and Building Regulations that ensure a certain level of sustainability, attention must be paid to these important features in all new </w:t>
      </w:r>
      <w:r w:rsidRPr="004E197E">
        <w:rPr>
          <w:rFonts w:asciiTheme="minorHAnsi" w:eastAsia="Calibri" w:hAnsiTheme="minorHAnsi" w:cstheme="minorHAnsi"/>
          <w:lang w:val="en-US"/>
        </w:rPr>
        <w:lastRenderedPageBreak/>
        <w:t xml:space="preserve">build. Eco build, passive house and zero carbon homes exceed these basic requirements and should be encouraged in as high a number of homes as possible. </w:t>
      </w:r>
      <w:r>
        <w:rPr>
          <w:rFonts w:asciiTheme="minorHAnsi" w:eastAsia="Calibri" w:hAnsiTheme="minorHAnsi" w:cstheme="minorHAnsi"/>
          <w:lang w:val="en-US"/>
        </w:rPr>
        <w:t xml:space="preserve">This approach was supported at the Design Forum. </w:t>
      </w:r>
    </w:p>
    <w:p w:rsidR="00342F30" w:rsidRPr="00720E7E" w:rsidRDefault="00342F30" w:rsidP="00342F30">
      <w:pPr>
        <w:pStyle w:val="Body"/>
        <w:jc w:val="both"/>
        <w:rPr>
          <w:rFonts w:asciiTheme="minorHAnsi" w:eastAsia="Calibri" w:hAnsiTheme="minorHAnsi" w:cstheme="minorHAnsi"/>
          <w:b/>
          <w:bCs/>
          <w:sz w:val="22"/>
          <w:szCs w:val="22"/>
          <w:lang w:val="en-US"/>
        </w:rPr>
      </w:pPr>
    </w:p>
    <w:p w:rsidR="00342F30" w:rsidRPr="00720E7E" w:rsidRDefault="00342F30" w:rsidP="00342F30">
      <w:pPr>
        <w:pStyle w:val="Body"/>
        <w:rPr>
          <w:rFonts w:asciiTheme="minorHAnsi" w:eastAsia="Calibri" w:hAnsiTheme="minorHAnsi" w:cstheme="minorHAnsi"/>
          <w:i/>
          <w:iCs/>
          <w:sz w:val="22"/>
          <w:szCs w:val="22"/>
          <w:lang w:val="en-US"/>
        </w:rPr>
      </w:pPr>
      <w:r w:rsidRPr="00720E7E">
        <w:rPr>
          <w:rFonts w:asciiTheme="minorHAnsi" w:eastAsia="Calibri" w:hAnsiTheme="minorHAnsi" w:cstheme="minorHAnsi"/>
          <w:i/>
          <w:iCs/>
          <w:sz w:val="22"/>
          <w:szCs w:val="22"/>
          <w:lang w:val="en-US"/>
        </w:rPr>
        <w:t>Evidence: DF, Green spec.co.uk, Designingbuildings.co.uk/Zero Carbon Homes.</w:t>
      </w:r>
    </w:p>
    <w:p w:rsidR="00342F30" w:rsidRPr="00720E7E" w:rsidRDefault="00342F30" w:rsidP="00342F30">
      <w:pPr>
        <w:pStyle w:val="Body"/>
        <w:rPr>
          <w:rFonts w:asciiTheme="minorHAnsi" w:eastAsia="Calibri" w:hAnsiTheme="minorHAnsi" w:cstheme="minorHAnsi"/>
          <w:b/>
          <w:bCs/>
          <w:sz w:val="22"/>
          <w:szCs w:val="22"/>
          <w:lang w:val="en-US"/>
        </w:rPr>
      </w:pPr>
    </w:p>
    <w:p w:rsidR="00342F30" w:rsidRPr="004E197E" w:rsidRDefault="00342F30" w:rsidP="00342F30">
      <w:pPr>
        <w:pStyle w:val="Body"/>
        <w:jc w:val="both"/>
        <w:rPr>
          <w:rFonts w:asciiTheme="minorHAnsi" w:eastAsia="Calibri" w:hAnsiTheme="minorHAnsi" w:cstheme="minorHAnsi"/>
          <w:b/>
          <w:bCs/>
          <w:color w:val="4F81BD" w:themeColor="accent1"/>
          <w:sz w:val="28"/>
          <w:szCs w:val="28"/>
          <w:lang w:val="en-US"/>
        </w:rPr>
      </w:pPr>
      <w:r w:rsidRPr="004F37BB">
        <w:rPr>
          <w:rFonts w:asciiTheme="minorHAnsi" w:eastAsia="Calibri" w:hAnsiTheme="minorHAnsi" w:cstheme="minorHAnsi"/>
          <w:b/>
          <w:bCs/>
          <w:color w:val="4F81BD" w:themeColor="accent1"/>
          <w:sz w:val="28"/>
          <w:szCs w:val="28"/>
          <w:lang w:val="en-US"/>
        </w:rPr>
        <w:t>DQ</w:t>
      </w:r>
      <w:r w:rsidR="00F87383" w:rsidRPr="004F37BB">
        <w:rPr>
          <w:rFonts w:asciiTheme="minorHAnsi" w:eastAsia="Calibri" w:hAnsiTheme="minorHAnsi" w:cstheme="minorHAnsi"/>
          <w:b/>
          <w:bCs/>
          <w:color w:val="4F81BD" w:themeColor="accent1"/>
          <w:sz w:val="28"/>
          <w:szCs w:val="28"/>
          <w:lang w:val="en-US"/>
        </w:rPr>
        <w:t xml:space="preserve"> </w:t>
      </w:r>
      <w:r w:rsidRPr="004F37BB">
        <w:rPr>
          <w:rFonts w:asciiTheme="minorHAnsi" w:eastAsia="Calibri" w:hAnsiTheme="minorHAnsi" w:cstheme="minorHAnsi"/>
          <w:b/>
          <w:bCs/>
          <w:color w:val="4F81BD" w:themeColor="accent1"/>
          <w:sz w:val="28"/>
          <w:szCs w:val="28"/>
          <w:lang w:val="en-US"/>
        </w:rPr>
        <w:t>5 Developments must provide adequate, easily accessible but well landscaped parking areas that allow streets to be safe for all and operate as good social spaces.</w:t>
      </w:r>
    </w:p>
    <w:p w:rsidR="00342F30" w:rsidRPr="00720E7E" w:rsidRDefault="00342F30" w:rsidP="00342F30">
      <w:pPr>
        <w:pStyle w:val="Body"/>
        <w:jc w:val="both"/>
        <w:rPr>
          <w:rFonts w:asciiTheme="minorHAnsi" w:eastAsia="Calibri" w:hAnsiTheme="minorHAnsi" w:cstheme="minorHAnsi"/>
          <w:b/>
          <w:bCs/>
          <w:sz w:val="22"/>
          <w:szCs w:val="22"/>
          <w:lang w:val="en-US"/>
        </w:rPr>
      </w:pPr>
    </w:p>
    <w:p w:rsidR="00342F30" w:rsidRPr="004E197E" w:rsidRDefault="00342F30" w:rsidP="00342F30">
      <w:pPr>
        <w:pStyle w:val="Body"/>
        <w:jc w:val="both"/>
        <w:rPr>
          <w:rFonts w:asciiTheme="minorHAnsi" w:eastAsia="Calibri" w:hAnsiTheme="minorHAnsi" w:cstheme="minorHAnsi"/>
          <w:color w:val="auto"/>
          <w:lang w:val="en-US"/>
        </w:rPr>
      </w:pPr>
      <w:r w:rsidRPr="004E197E">
        <w:rPr>
          <w:rFonts w:asciiTheme="minorHAnsi" w:eastAsia="Calibri" w:hAnsiTheme="minorHAnsi" w:cstheme="minorHAnsi"/>
          <w:lang w:val="en-US"/>
        </w:rPr>
        <w:t>Some new developments model creative ways of building in garages underground or in shared areas that minimise the visual impact of the car from the houses and street, for example positioning parking behind houses. Such approaches would be encouraged. These also allow the pavements and green spaces to be used more safely by children and the elderly and to be greened more readily with planting that enhances the environment</w:t>
      </w:r>
      <w:r>
        <w:rPr>
          <w:rFonts w:asciiTheme="minorHAnsi" w:eastAsia="Calibri" w:hAnsiTheme="minorHAnsi" w:cstheme="minorHAnsi"/>
          <w:lang w:val="en-US"/>
        </w:rPr>
        <w:t>,</w:t>
      </w:r>
      <w:r w:rsidRPr="004E197E">
        <w:rPr>
          <w:rFonts w:asciiTheme="minorHAnsi" w:eastAsia="Calibri" w:hAnsiTheme="minorHAnsi" w:cstheme="minorHAnsi"/>
          <w:lang w:val="en-US"/>
        </w:rPr>
        <w:t xml:space="preserve"> such as wild flower verges. </w:t>
      </w:r>
      <w:r w:rsidRPr="004E197E">
        <w:rPr>
          <w:rFonts w:asciiTheme="minorHAnsi" w:eastAsia="Calibri" w:hAnsiTheme="minorHAnsi" w:cstheme="minorHAnsi"/>
          <w:color w:val="auto"/>
          <w:lang w:val="en-US"/>
        </w:rPr>
        <w:t>Driveways should be a fully permeable</w:t>
      </w:r>
      <w:r w:rsidR="001863DC">
        <w:rPr>
          <w:rFonts w:asciiTheme="minorHAnsi" w:eastAsia="Calibri" w:hAnsiTheme="minorHAnsi" w:cstheme="minorHAnsi"/>
          <w:color w:val="auto"/>
          <w:lang w:val="en-US"/>
        </w:rPr>
        <w:t xml:space="preserve"> surface (See also AM3 </w:t>
      </w:r>
      <w:proofErr w:type="gramStart"/>
      <w:r w:rsidR="001863DC">
        <w:rPr>
          <w:rFonts w:asciiTheme="minorHAnsi" w:eastAsia="Calibri" w:hAnsiTheme="minorHAnsi" w:cstheme="minorHAnsi"/>
          <w:color w:val="auto"/>
          <w:lang w:val="en-US"/>
        </w:rPr>
        <w:t>and  LE</w:t>
      </w:r>
      <w:proofErr w:type="gramEnd"/>
      <w:r w:rsidR="001863DC">
        <w:rPr>
          <w:rFonts w:asciiTheme="minorHAnsi" w:eastAsia="Calibri" w:hAnsiTheme="minorHAnsi" w:cstheme="minorHAnsi"/>
          <w:color w:val="auto"/>
          <w:lang w:val="en-US"/>
        </w:rPr>
        <w:t>5</w:t>
      </w:r>
      <w:r w:rsidRPr="004E197E">
        <w:rPr>
          <w:rFonts w:asciiTheme="minorHAnsi" w:eastAsia="Calibri" w:hAnsiTheme="minorHAnsi" w:cstheme="minorHAnsi"/>
          <w:color w:val="auto"/>
          <w:lang w:val="en-US"/>
        </w:rPr>
        <w:t>)</w:t>
      </w:r>
      <w:r w:rsidR="001863DC">
        <w:rPr>
          <w:rFonts w:asciiTheme="minorHAnsi" w:eastAsia="Calibri" w:hAnsiTheme="minorHAnsi" w:cstheme="minorHAnsi"/>
          <w:color w:val="auto"/>
          <w:lang w:val="en-US"/>
        </w:rPr>
        <w:t>.</w:t>
      </w:r>
    </w:p>
    <w:p w:rsidR="00342F30" w:rsidRPr="004E197E" w:rsidRDefault="00342F30" w:rsidP="00342F30">
      <w:pPr>
        <w:pStyle w:val="Body"/>
        <w:jc w:val="both"/>
        <w:rPr>
          <w:rFonts w:asciiTheme="minorHAnsi" w:eastAsia="Calibri" w:hAnsiTheme="minorHAnsi" w:cstheme="minorHAnsi"/>
          <w:lang w:val="en-US"/>
        </w:rPr>
      </w:pPr>
    </w:p>
    <w:p w:rsidR="00342F30" w:rsidRPr="004E197E" w:rsidRDefault="00342F30" w:rsidP="00342F30">
      <w:pPr>
        <w:pStyle w:val="Body"/>
        <w:jc w:val="both"/>
        <w:rPr>
          <w:rFonts w:asciiTheme="minorHAnsi" w:eastAsia="Calibri" w:hAnsiTheme="minorHAnsi" w:cstheme="minorHAnsi"/>
          <w:lang w:val="en-US"/>
        </w:rPr>
      </w:pPr>
      <w:r>
        <w:rPr>
          <w:rFonts w:asciiTheme="minorHAnsi" w:eastAsia="Calibri" w:hAnsiTheme="minorHAnsi" w:cstheme="minorHAnsi"/>
          <w:lang w:val="en-US"/>
        </w:rPr>
        <w:t xml:space="preserve">Alternatives to the use of cars will be encouraged through inclusion of </w:t>
      </w:r>
      <w:r w:rsidRPr="004E197E">
        <w:rPr>
          <w:rFonts w:asciiTheme="minorHAnsi" w:eastAsia="Calibri" w:hAnsiTheme="minorHAnsi" w:cstheme="minorHAnsi"/>
          <w:lang w:val="en-US"/>
        </w:rPr>
        <w:t>good connection</w:t>
      </w:r>
      <w:r>
        <w:rPr>
          <w:rFonts w:asciiTheme="minorHAnsi" w:eastAsia="Calibri" w:hAnsiTheme="minorHAnsi" w:cstheme="minorHAnsi"/>
          <w:lang w:val="en-US"/>
        </w:rPr>
        <w:t>s</w:t>
      </w:r>
      <w:r w:rsidRPr="004E197E">
        <w:rPr>
          <w:rFonts w:asciiTheme="minorHAnsi" w:eastAsia="Calibri" w:hAnsiTheme="minorHAnsi" w:cstheme="minorHAnsi"/>
          <w:lang w:val="en-US"/>
        </w:rPr>
        <w:t xml:space="preserve"> to existing pedestrian and cycling routes </w:t>
      </w:r>
      <w:r>
        <w:rPr>
          <w:rFonts w:asciiTheme="minorHAnsi" w:eastAsia="Calibri" w:hAnsiTheme="minorHAnsi" w:cstheme="minorHAnsi"/>
          <w:lang w:val="en-US"/>
        </w:rPr>
        <w:t>or addition of new connections wherever possible</w:t>
      </w:r>
      <w:r w:rsidR="001863DC">
        <w:rPr>
          <w:rFonts w:asciiTheme="minorHAnsi" w:eastAsia="Calibri" w:hAnsiTheme="minorHAnsi" w:cstheme="minorHAnsi"/>
          <w:lang w:val="en-US"/>
        </w:rPr>
        <w:t xml:space="preserve"> (AM2)</w:t>
      </w:r>
      <w:r>
        <w:rPr>
          <w:rFonts w:asciiTheme="minorHAnsi" w:eastAsia="Calibri" w:hAnsiTheme="minorHAnsi" w:cstheme="minorHAnsi"/>
          <w:lang w:val="en-US"/>
        </w:rPr>
        <w:t xml:space="preserve">. </w:t>
      </w:r>
    </w:p>
    <w:p w:rsidR="00342F30" w:rsidRPr="00720E7E" w:rsidRDefault="00342F30" w:rsidP="00342F30">
      <w:pPr>
        <w:pStyle w:val="Body"/>
        <w:jc w:val="both"/>
        <w:rPr>
          <w:rFonts w:asciiTheme="minorHAnsi" w:eastAsia="Calibri" w:hAnsiTheme="minorHAnsi" w:cstheme="minorHAnsi"/>
          <w:sz w:val="22"/>
          <w:szCs w:val="22"/>
          <w:lang w:val="en-US"/>
        </w:rPr>
      </w:pPr>
    </w:p>
    <w:p w:rsidR="00342F30" w:rsidRPr="00720E7E" w:rsidRDefault="00342F30" w:rsidP="00342F30">
      <w:pPr>
        <w:pStyle w:val="Body"/>
        <w:jc w:val="both"/>
        <w:rPr>
          <w:rFonts w:asciiTheme="minorHAnsi" w:eastAsia="Calibri" w:hAnsiTheme="minorHAnsi" w:cstheme="minorHAnsi"/>
          <w:i/>
          <w:iCs/>
          <w:sz w:val="22"/>
          <w:szCs w:val="22"/>
          <w:lang w:val="en-US"/>
        </w:rPr>
      </w:pPr>
      <w:r w:rsidRPr="00720E7E">
        <w:rPr>
          <w:rFonts w:asciiTheme="minorHAnsi" w:eastAsia="Calibri" w:hAnsiTheme="minorHAnsi" w:cstheme="minorHAnsi"/>
          <w:i/>
          <w:iCs/>
          <w:sz w:val="22"/>
          <w:szCs w:val="22"/>
          <w:lang w:val="en-US"/>
        </w:rPr>
        <w:t>Evidence: DF, Kent Design guide, Locality UK: Good Design in Neighbourhood Planning, DfL12 (Creating a Place and Street and Home).</w:t>
      </w:r>
    </w:p>
    <w:p w:rsidR="00342F30" w:rsidRPr="00720E7E" w:rsidRDefault="00342F30" w:rsidP="00342F30">
      <w:pPr>
        <w:pStyle w:val="Body"/>
        <w:jc w:val="both"/>
        <w:rPr>
          <w:rFonts w:asciiTheme="minorHAnsi" w:eastAsia="Calibri" w:hAnsiTheme="minorHAnsi" w:cstheme="minorHAnsi"/>
          <w:b/>
          <w:bCs/>
          <w:i/>
          <w:iCs/>
          <w:sz w:val="22"/>
          <w:szCs w:val="22"/>
          <w:lang w:val="en-US"/>
        </w:rPr>
      </w:pPr>
    </w:p>
    <w:p w:rsidR="00342F30" w:rsidRPr="004E197E" w:rsidRDefault="00342F30" w:rsidP="00342F30">
      <w:pPr>
        <w:pStyle w:val="Body"/>
        <w:rPr>
          <w:rFonts w:asciiTheme="minorHAnsi" w:eastAsia="Calibri" w:hAnsiTheme="minorHAnsi" w:cstheme="minorHAnsi"/>
          <w:b/>
          <w:bCs/>
          <w:color w:val="4F81BD" w:themeColor="accent1"/>
          <w:sz w:val="28"/>
          <w:szCs w:val="28"/>
          <w:lang w:val="en-US"/>
        </w:rPr>
      </w:pPr>
      <w:r w:rsidRPr="004E197E">
        <w:rPr>
          <w:rFonts w:asciiTheme="minorHAnsi" w:eastAsia="Calibri" w:hAnsiTheme="minorHAnsi" w:cstheme="minorHAnsi"/>
          <w:b/>
          <w:bCs/>
          <w:color w:val="4F81BD" w:themeColor="accent1"/>
          <w:sz w:val="28"/>
          <w:szCs w:val="28"/>
          <w:lang w:val="en-US"/>
        </w:rPr>
        <w:t>DQ</w:t>
      </w:r>
      <w:r w:rsidR="00F87383">
        <w:rPr>
          <w:rFonts w:asciiTheme="minorHAnsi" w:eastAsia="Calibri" w:hAnsiTheme="minorHAnsi" w:cstheme="minorHAnsi"/>
          <w:b/>
          <w:bCs/>
          <w:color w:val="4F81BD" w:themeColor="accent1"/>
          <w:sz w:val="28"/>
          <w:szCs w:val="28"/>
          <w:lang w:val="en-US"/>
        </w:rPr>
        <w:t xml:space="preserve"> </w:t>
      </w:r>
      <w:r>
        <w:rPr>
          <w:rFonts w:asciiTheme="minorHAnsi" w:eastAsia="Calibri" w:hAnsiTheme="minorHAnsi" w:cstheme="minorHAnsi"/>
          <w:b/>
          <w:bCs/>
          <w:color w:val="4F81BD" w:themeColor="accent1"/>
          <w:sz w:val="28"/>
          <w:szCs w:val="28"/>
          <w:lang w:val="en-US"/>
        </w:rPr>
        <w:t>6</w:t>
      </w:r>
      <w:r w:rsidRPr="004E197E">
        <w:rPr>
          <w:rFonts w:asciiTheme="minorHAnsi" w:eastAsia="Calibri" w:hAnsiTheme="minorHAnsi" w:cstheme="minorHAnsi"/>
          <w:b/>
          <w:bCs/>
          <w:color w:val="4F81BD" w:themeColor="accent1"/>
          <w:sz w:val="28"/>
          <w:szCs w:val="28"/>
          <w:lang w:val="en-US"/>
        </w:rPr>
        <w:t xml:space="preserve"> </w:t>
      </w:r>
      <w:r>
        <w:rPr>
          <w:rFonts w:asciiTheme="minorHAnsi" w:eastAsia="Calibri" w:hAnsiTheme="minorHAnsi" w:cstheme="minorHAnsi"/>
          <w:b/>
          <w:bCs/>
          <w:color w:val="4F81BD" w:themeColor="accent1"/>
          <w:sz w:val="28"/>
          <w:szCs w:val="28"/>
          <w:lang w:val="en-US"/>
        </w:rPr>
        <w:t xml:space="preserve">Developments of more than 10 units will be encouraged to include an element of self-build. </w:t>
      </w:r>
    </w:p>
    <w:p w:rsidR="00342F30" w:rsidRPr="00720E7E" w:rsidRDefault="00342F30" w:rsidP="00342F30">
      <w:pPr>
        <w:pStyle w:val="Body"/>
        <w:rPr>
          <w:rFonts w:asciiTheme="minorHAnsi" w:eastAsia="Calibri" w:hAnsiTheme="minorHAnsi" w:cstheme="minorHAnsi"/>
          <w:b/>
          <w:bCs/>
          <w:sz w:val="22"/>
          <w:szCs w:val="22"/>
          <w:lang w:val="en-US"/>
        </w:rPr>
      </w:pPr>
    </w:p>
    <w:p w:rsidR="00342F30" w:rsidRPr="004A34ED" w:rsidRDefault="00342F30" w:rsidP="00342F30">
      <w:pPr>
        <w:pStyle w:val="Body"/>
        <w:rPr>
          <w:rFonts w:asciiTheme="minorHAnsi" w:eastAsia="Calibri" w:hAnsiTheme="minorHAnsi" w:cstheme="minorHAnsi"/>
          <w:lang w:val="en-US"/>
        </w:rPr>
      </w:pPr>
      <w:r w:rsidRPr="004A34ED">
        <w:rPr>
          <w:rFonts w:asciiTheme="minorHAnsi" w:eastAsia="Calibri" w:hAnsiTheme="minorHAnsi" w:cstheme="minorHAnsi"/>
          <w:lang w:val="en-US"/>
        </w:rPr>
        <w:t xml:space="preserve">Self-build is one way for families to build affordable housing and given average house prices and average incomes in the Parish this is a challenging issue of the community. Every </w:t>
      </w:r>
      <w:r w:rsidRPr="004A34ED">
        <w:rPr>
          <w:rFonts w:asciiTheme="minorHAnsi" w:eastAsia="Calibri" w:hAnsiTheme="minorHAnsi" w:cstheme="minorHAnsi"/>
          <w:color w:val="auto"/>
          <w:lang w:val="en-US"/>
        </w:rPr>
        <w:t xml:space="preserve">method for achieving real affordability should be considered by the developers. </w:t>
      </w:r>
      <w:proofErr w:type="gramStart"/>
      <w:r w:rsidRPr="004A34ED">
        <w:rPr>
          <w:rFonts w:asciiTheme="minorHAnsi" w:eastAsia="Calibri" w:hAnsiTheme="minorHAnsi" w:cstheme="minorHAnsi"/>
          <w:color w:val="auto"/>
          <w:lang w:val="en-US"/>
        </w:rPr>
        <w:t xml:space="preserve">( </w:t>
      </w:r>
      <w:r w:rsidR="001863DC">
        <w:rPr>
          <w:rFonts w:asciiTheme="minorHAnsi" w:eastAsia="Calibri" w:hAnsiTheme="minorHAnsi" w:cstheme="minorHAnsi"/>
          <w:color w:val="auto"/>
          <w:lang w:val="en-US"/>
        </w:rPr>
        <w:t>H</w:t>
      </w:r>
      <w:proofErr w:type="gramEnd"/>
      <w:r w:rsidR="001863DC">
        <w:rPr>
          <w:rFonts w:asciiTheme="minorHAnsi" w:eastAsia="Calibri" w:hAnsiTheme="minorHAnsi" w:cstheme="minorHAnsi"/>
          <w:color w:val="auto"/>
          <w:lang w:val="en-US"/>
        </w:rPr>
        <w:t xml:space="preserve">5, H6, </w:t>
      </w:r>
      <w:r w:rsidRPr="004A34ED">
        <w:rPr>
          <w:rFonts w:asciiTheme="minorHAnsi" w:eastAsia="Calibri" w:hAnsiTheme="minorHAnsi" w:cstheme="minorHAnsi"/>
          <w:color w:val="auto"/>
          <w:lang w:val="en-US"/>
        </w:rPr>
        <w:t xml:space="preserve"> </w:t>
      </w:r>
      <w:r w:rsidR="001863DC">
        <w:rPr>
          <w:rFonts w:asciiTheme="minorHAnsi" w:eastAsia="Calibri" w:hAnsiTheme="minorHAnsi" w:cstheme="minorHAnsi"/>
          <w:color w:val="auto"/>
          <w:lang w:val="en-US"/>
        </w:rPr>
        <w:t>H</w:t>
      </w:r>
      <w:r w:rsidRPr="004A34ED">
        <w:rPr>
          <w:rFonts w:asciiTheme="minorHAnsi" w:eastAsia="Calibri" w:hAnsiTheme="minorHAnsi" w:cstheme="minorHAnsi"/>
          <w:color w:val="auto"/>
          <w:lang w:val="en-US"/>
        </w:rPr>
        <w:t>8)</w:t>
      </w:r>
      <w:r w:rsidR="001863DC">
        <w:rPr>
          <w:rFonts w:asciiTheme="minorHAnsi" w:eastAsia="Calibri" w:hAnsiTheme="minorHAnsi" w:cstheme="minorHAnsi"/>
          <w:color w:val="auto"/>
          <w:lang w:val="en-US"/>
        </w:rPr>
        <w:t xml:space="preserve">. </w:t>
      </w:r>
      <w:r w:rsidRPr="004A34ED">
        <w:rPr>
          <w:rFonts w:asciiTheme="minorHAnsi" w:eastAsia="Calibri" w:hAnsiTheme="minorHAnsi" w:cstheme="minorHAnsi"/>
          <w:color w:val="auto"/>
          <w:lang w:val="en-US"/>
        </w:rPr>
        <w:t xml:space="preserve"> TWBC has a register of interest in self build and this should be consulted to assess levels of interest.</w:t>
      </w:r>
      <w:r w:rsidRPr="004A34ED">
        <w:rPr>
          <w:rFonts w:asciiTheme="minorHAnsi" w:eastAsia="Calibri" w:hAnsiTheme="minorHAnsi" w:cstheme="minorHAnsi"/>
          <w:color w:val="FF2C21"/>
          <w:lang w:val="en-US"/>
        </w:rPr>
        <w:t xml:space="preserve"> </w:t>
      </w:r>
    </w:p>
    <w:p w:rsidR="00342F30" w:rsidRPr="00720E7E" w:rsidRDefault="00342F30" w:rsidP="00342F30">
      <w:pPr>
        <w:pStyle w:val="Body"/>
        <w:rPr>
          <w:rFonts w:asciiTheme="minorHAnsi" w:eastAsia="Calibri" w:hAnsiTheme="minorHAnsi" w:cstheme="minorHAnsi"/>
          <w:b/>
          <w:bCs/>
          <w:sz w:val="22"/>
          <w:szCs w:val="22"/>
          <w:lang w:val="en-US"/>
        </w:rPr>
      </w:pPr>
    </w:p>
    <w:p w:rsidR="00342F30" w:rsidRPr="00720E7E" w:rsidRDefault="00342F30" w:rsidP="00342F30">
      <w:pPr>
        <w:pStyle w:val="Body"/>
        <w:rPr>
          <w:rFonts w:asciiTheme="minorHAnsi" w:eastAsia="Calibri" w:hAnsiTheme="minorHAnsi" w:cstheme="minorHAnsi"/>
          <w:i/>
          <w:iCs/>
          <w:sz w:val="22"/>
          <w:szCs w:val="22"/>
          <w:lang w:val="en-US"/>
        </w:rPr>
      </w:pPr>
      <w:r w:rsidRPr="00720E7E">
        <w:rPr>
          <w:rFonts w:asciiTheme="minorHAnsi" w:eastAsia="Calibri" w:hAnsiTheme="minorHAnsi" w:cstheme="minorHAnsi"/>
          <w:i/>
          <w:iCs/>
          <w:sz w:val="22"/>
          <w:szCs w:val="22"/>
          <w:lang w:val="en-US"/>
        </w:rPr>
        <w:t>Evidence: Self Build and Custom Housebuilding Act 2015 as amended, teignbridge.gov.uk/selfbuild, Cherwell District Council/Graven Hill site.</w:t>
      </w:r>
    </w:p>
    <w:p w:rsidR="00342F30" w:rsidRPr="00720E7E" w:rsidRDefault="00342F30" w:rsidP="00342F30">
      <w:pPr>
        <w:pStyle w:val="Body"/>
        <w:rPr>
          <w:rFonts w:asciiTheme="minorHAnsi" w:eastAsia="Arial" w:hAnsiTheme="minorHAnsi" w:cstheme="minorHAnsi"/>
          <w:i/>
          <w:iCs/>
          <w:lang w:val="en-US"/>
        </w:rPr>
      </w:pPr>
    </w:p>
    <w:p w:rsidR="00342F30" w:rsidRPr="004A34ED" w:rsidRDefault="00342F30" w:rsidP="00342F30">
      <w:pPr>
        <w:pStyle w:val="Body"/>
        <w:jc w:val="both"/>
        <w:rPr>
          <w:rFonts w:asciiTheme="minorHAnsi" w:eastAsia="Calibri" w:hAnsiTheme="minorHAnsi" w:cstheme="minorHAnsi"/>
          <w:b/>
          <w:bCs/>
          <w:color w:val="4F81BD" w:themeColor="accent1"/>
          <w:sz w:val="28"/>
          <w:szCs w:val="28"/>
          <w:lang w:val="en-US"/>
        </w:rPr>
      </w:pPr>
      <w:r w:rsidRPr="004A34ED">
        <w:rPr>
          <w:rFonts w:asciiTheme="minorHAnsi" w:eastAsia="Calibri" w:hAnsiTheme="minorHAnsi" w:cstheme="minorHAnsi"/>
          <w:b/>
          <w:bCs/>
          <w:color w:val="4F81BD" w:themeColor="accent1"/>
          <w:sz w:val="28"/>
          <w:szCs w:val="28"/>
          <w:lang w:val="en-US"/>
        </w:rPr>
        <w:t>DQ</w:t>
      </w:r>
      <w:r w:rsidR="00F87383">
        <w:rPr>
          <w:rFonts w:asciiTheme="minorHAnsi" w:eastAsia="Calibri" w:hAnsiTheme="minorHAnsi" w:cstheme="minorHAnsi"/>
          <w:b/>
          <w:bCs/>
          <w:color w:val="4F81BD" w:themeColor="accent1"/>
          <w:sz w:val="28"/>
          <w:szCs w:val="28"/>
          <w:lang w:val="en-US"/>
        </w:rPr>
        <w:t xml:space="preserve"> </w:t>
      </w:r>
      <w:r>
        <w:rPr>
          <w:rFonts w:asciiTheme="minorHAnsi" w:eastAsia="Calibri" w:hAnsiTheme="minorHAnsi" w:cstheme="minorHAnsi"/>
          <w:b/>
          <w:bCs/>
          <w:color w:val="4F81BD" w:themeColor="accent1"/>
          <w:sz w:val="28"/>
          <w:szCs w:val="28"/>
          <w:lang w:val="en-US"/>
        </w:rPr>
        <w:t>7</w:t>
      </w:r>
      <w:r w:rsidRPr="004A34ED">
        <w:rPr>
          <w:rFonts w:asciiTheme="minorHAnsi" w:eastAsia="Calibri" w:hAnsiTheme="minorHAnsi" w:cstheme="minorHAnsi"/>
          <w:b/>
          <w:bCs/>
          <w:color w:val="4F81BD" w:themeColor="accent1"/>
          <w:sz w:val="28"/>
          <w:szCs w:val="28"/>
          <w:lang w:val="en-US"/>
        </w:rPr>
        <w:t xml:space="preserve"> Any new build must meet the re</w:t>
      </w:r>
      <w:r>
        <w:rPr>
          <w:rFonts w:asciiTheme="minorHAnsi" w:eastAsia="Calibri" w:hAnsiTheme="minorHAnsi" w:cstheme="minorHAnsi"/>
          <w:b/>
          <w:bCs/>
          <w:color w:val="4F81BD" w:themeColor="accent1"/>
          <w:sz w:val="28"/>
          <w:szCs w:val="28"/>
          <w:lang w:val="en-US"/>
        </w:rPr>
        <w:t>quirements of Secured by Design, in the interests of proving a safe environment.</w:t>
      </w:r>
    </w:p>
    <w:p w:rsidR="00342F30" w:rsidRPr="00720E7E" w:rsidRDefault="00342F30" w:rsidP="00342F30">
      <w:pPr>
        <w:pStyle w:val="Body"/>
        <w:jc w:val="both"/>
        <w:rPr>
          <w:rFonts w:asciiTheme="minorHAnsi" w:eastAsia="Calibri" w:hAnsiTheme="minorHAnsi" w:cstheme="minorHAnsi"/>
          <w:b/>
          <w:bCs/>
          <w:color w:val="FF2C21"/>
          <w:lang w:val="en-US"/>
        </w:rPr>
      </w:pPr>
    </w:p>
    <w:p w:rsidR="00342F30" w:rsidRPr="00946131" w:rsidRDefault="00342F30" w:rsidP="00342F30">
      <w:pPr>
        <w:pStyle w:val="Body"/>
        <w:rPr>
          <w:rFonts w:asciiTheme="minorHAnsi" w:eastAsia="Calibri" w:hAnsiTheme="minorHAnsi" w:cstheme="minorHAnsi"/>
          <w:color w:val="auto"/>
          <w:lang w:val="en-US"/>
        </w:rPr>
      </w:pPr>
      <w:r w:rsidRPr="00946131">
        <w:rPr>
          <w:rFonts w:asciiTheme="minorHAnsi" w:eastAsia="Calibri" w:hAnsiTheme="minorHAnsi" w:cstheme="minorHAnsi"/>
          <w:b/>
          <w:bCs/>
          <w:color w:val="auto"/>
          <w:lang w:val="en-US"/>
        </w:rPr>
        <w:t>T</w:t>
      </w:r>
      <w:r w:rsidR="00F712CE">
        <w:rPr>
          <w:rFonts w:asciiTheme="minorHAnsi" w:eastAsia="Calibri" w:hAnsiTheme="minorHAnsi" w:cstheme="minorHAnsi"/>
          <w:color w:val="auto"/>
          <w:lang w:val="en-US"/>
        </w:rPr>
        <w:t>he NPPF 2018 (para 91</w:t>
      </w:r>
      <w:proofErr w:type="gramStart"/>
      <w:r w:rsidR="00F712CE">
        <w:rPr>
          <w:rFonts w:asciiTheme="minorHAnsi" w:eastAsia="Calibri" w:hAnsiTheme="minorHAnsi" w:cstheme="minorHAnsi"/>
          <w:color w:val="auto"/>
          <w:lang w:val="en-US"/>
        </w:rPr>
        <w:t xml:space="preserve">b) </w:t>
      </w:r>
      <w:r w:rsidRPr="00946131">
        <w:rPr>
          <w:rFonts w:asciiTheme="minorHAnsi" w:eastAsia="Calibri" w:hAnsiTheme="minorHAnsi" w:cstheme="minorHAnsi"/>
          <w:color w:val="auto"/>
          <w:lang w:val="en-US"/>
        </w:rPr>
        <w:t xml:space="preserve"> states</w:t>
      </w:r>
      <w:proofErr w:type="gramEnd"/>
      <w:r w:rsidR="00F712CE">
        <w:rPr>
          <w:rFonts w:asciiTheme="minorHAnsi" w:eastAsia="Calibri" w:hAnsiTheme="minorHAnsi" w:cstheme="minorHAnsi"/>
          <w:color w:val="auto"/>
          <w:lang w:val="en-US"/>
        </w:rPr>
        <w:t xml:space="preserve"> that </w:t>
      </w:r>
      <w:r w:rsidR="00F712CE" w:rsidRPr="00F712CE">
        <w:rPr>
          <w:rFonts w:asciiTheme="minorHAnsi" w:eastAsia="Calibri" w:hAnsiTheme="minorHAnsi" w:cstheme="minorHAnsi"/>
          <w:color w:val="auto"/>
          <w:lang w:val="en-US"/>
        </w:rPr>
        <w:t xml:space="preserve">‘Planning policies and decisions should </w:t>
      </w:r>
      <w:r w:rsidR="00F712CE" w:rsidRPr="00F712CE">
        <w:rPr>
          <w:rFonts w:asciiTheme="minorHAnsi" w:hAnsiTheme="minorHAnsi" w:cstheme="minorHAnsi"/>
        </w:rPr>
        <w:t>aim to achieve healthy, inclusive and safe places which…….</w:t>
      </w:r>
      <w:r w:rsidRPr="00F712CE">
        <w:rPr>
          <w:rFonts w:asciiTheme="minorHAnsi" w:eastAsia="Calibri" w:hAnsiTheme="minorHAnsi" w:cstheme="minorHAnsi"/>
          <w:color w:val="auto"/>
          <w:lang w:val="en-US"/>
        </w:rPr>
        <w:t xml:space="preserve"> </w:t>
      </w:r>
      <w:r w:rsidR="00F712CE" w:rsidRPr="00F712CE">
        <w:rPr>
          <w:rFonts w:asciiTheme="minorHAnsi" w:hAnsiTheme="minorHAnsi" w:cstheme="minorHAnsi"/>
        </w:rPr>
        <w:t>are safe and accessible, so that crime and disorder, and the fear of crime, do not undermine the quality of life or community cohesion – for example through the use of clear and legible pedestrian routes, and high quality public space, which encourage the active and continual use of public areas</w:t>
      </w:r>
      <w:r w:rsidR="00F712CE">
        <w:rPr>
          <w:rFonts w:asciiTheme="minorHAnsi" w:hAnsiTheme="minorHAnsi" w:cstheme="minorHAnsi"/>
        </w:rPr>
        <w:t xml:space="preserve">’. </w:t>
      </w:r>
      <w:r w:rsidRPr="00F712CE">
        <w:rPr>
          <w:rFonts w:asciiTheme="minorHAnsi" w:eastAsia="Calibri" w:hAnsiTheme="minorHAnsi" w:cstheme="minorHAnsi"/>
          <w:color w:val="auto"/>
          <w:lang w:val="en-US"/>
        </w:rPr>
        <w:t>The</w:t>
      </w:r>
      <w:r w:rsidRPr="00946131">
        <w:rPr>
          <w:rFonts w:asciiTheme="minorHAnsi" w:eastAsia="Calibri" w:hAnsiTheme="minorHAnsi" w:cstheme="minorHAnsi"/>
          <w:color w:val="auto"/>
          <w:lang w:val="en-US"/>
        </w:rPr>
        <w:t xml:space="preserve"> guidance offered by ACPO and endorsed by government makes detailed suggestions to achieve these objectives. </w:t>
      </w:r>
    </w:p>
    <w:p w:rsidR="00342F30" w:rsidRPr="00946131" w:rsidRDefault="00342F30" w:rsidP="00342F30">
      <w:pPr>
        <w:pStyle w:val="Body"/>
        <w:jc w:val="both"/>
        <w:rPr>
          <w:rFonts w:asciiTheme="minorHAnsi" w:eastAsia="Calibri" w:hAnsiTheme="minorHAnsi" w:cstheme="minorHAnsi"/>
          <w:color w:val="auto"/>
          <w:lang w:val="en-US"/>
        </w:rPr>
      </w:pPr>
    </w:p>
    <w:p w:rsidR="00342F30" w:rsidRPr="00946131" w:rsidRDefault="00342F30" w:rsidP="00342F30">
      <w:pPr>
        <w:pStyle w:val="Body"/>
        <w:jc w:val="both"/>
        <w:rPr>
          <w:rFonts w:asciiTheme="minorHAnsi" w:eastAsia="Calibri" w:hAnsiTheme="minorHAnsi" w:cstheme="minorHAnsi"/>
          <w:b/>
          <w:bCs/>
          <w:i/>
          <w:iCs/>
          <w:color w:val="auto"/>
          <w:sz w:val="22"/>
          <w:szCs w:val="22"/>
          <w:lang w:val="en-US"/>
        </w:rPr>
      </w:pPr>
      <w:proofErr w:type="gramStart"/>
      <w:r>
        <w:rPr>
          <w:rFonts w:asciiTheme="minorHAnsi" w:eastAsia="Calibri" w:hAnsiTheme="minorHAnsi" w:cstheme="minorHAnsi"/>
          <w:i/>
          <w:iCs/>
          <w:color w:val="auto"/>
          <w:sz w:val="22"/>
          <w:szCs w:val="22"/>
          <w:lang w:val="en-US"/>
        </w:rPr>
        <w:t>Evidence</w:t>
      </w:r>
      <w:r w:rsidRPr="00946131">
        <w:rPr>
          <w:rFonts w:asciiTheme="minorHAnsi" w:eastAsia="Calibri" w:hAnsiTheme="minorHAnsi" w:cstheme="minorHAnsi"/>
          <w:i/>
          <w:iCs/>
          <w:color w:val="auto"/>
          <w:sz w:val="22"/>
          <w:szCs w:val="22"/>
          <w:lang w:val="en-US"/>
        </w:rPr>
        <w:t xml:space="preserve"> .</w:t>
      </w:r>
      <w:proofErr w:type="gramEnd"/>
      <w:r w:rsidRPr="00946131">
        <w:rPr>
          <w:rFonts w:asciiTheme="minorHAnsi" w:eastAsia="Calibri" w:hAnsiTheme="minorHAnsi" w:cstheme="minorHAnsi"/>
          <w:i/>
          <w:iCs/>
          <w:color w:val="auto"/>
          <w:sz w:val="22"/>
          <w:szCs w:val="22"/>
          <w:lang w:val="en-US"/>
        </w:rPr>
        <w:t xml:space="preserve"> Secured by </w:t>
      </w:r>
      <w:proofErr w:type="gramStart"/>
      <w:r w:rsidRPr="00946131">
        <w:rPr>
          <w:rFonts w:asciiTheme="minorHAnsi" w:eastAsia="Calibri" w:hAnsiTheme="minorHAnsi" w:cstheme="minorHAnsi"/>
          <w:i/>
          <w:iCs/>
          <w:color w:val="auto"/>
          <w:sz w:val="22"/>
          <w:szCs w:val="22"/>
          <w:lang w:val="en-US"/>
        </w:rPr>
        <w:t>Design :</w:t>
      </w:r>
      <w:proofErr w:type="gramEnd"/>
      <w:r w:rsidRPr="00946131">
        <w:rPr>
          <w:rFonts w:asciiTheme="minorHAnsi" w:eastAsia="Calibri" w:hAnsiTheme="minorHAnsi" w:cstheme="minorHAnsi"/>
          <w:i/>
          <w:iCs/>
          <w:color w:val="auto"/>
          <w:sz w:val="22"/>
          <w:szCs w:val="22"/>
          <w:lang w:val="en-US"/>
        </w:rPr>
        <w:t xml:space="preserve"> New Homes 2014.  ACPO</w:t>
      </w:r>
    </w:p>
    <w:p w:rsidR="00342F30" w:rsidRPr="00720E7E" w:rsidRDefault="00342F30" w:rsidP="00342F30">
      <w:pPr>
        <w:pStyle w:val="Body"/>
        <w:jc w:val="both"/>
        <w:rPr>
          <w:rFonts w:asciiTheme="minorHAnsi" w:eastAsia="Calibri" w:hAnsiTheme="minorHAnsi" w:cstheme="minorHAnsi"/>
          <w:b/>
          <w:bCs/>
          <w:lang w:val="en-US"/>
        </w:rPr>
      </w:pPr>
    </w:p>
    <w:p w:rsidR="00342F30" w:rsidRPr="00720E7E" w:rsidRDefault="00342F30" w:rsidP="00342F30">
      <w:pPr>
        <w:pStyle w:val="Body"/>
        <w:jc w:val="both"/>
        <w:rPr>
          <w:rFonts w:asciiTheme="minorHAnsi" w:eastAsia="Calibri" w:hAnsiTheme="minorHAnsi" w:cstheme="minorHAnsi"/>
          <w:b/>
          <w:bCs/>
          <w:lang w:val="en-US"/>
        </w:rPr>
      </w:pPr>
    </w:p>
    <w:p w:rsidR="00342F30" w:rsidRPr="00946131" w:rsidRDefault="00342F30" w:rsidP="00342F30">
      <w:pPr>
        <w:pStyle w:val="Body"/>
        <w:jc w:val="both"/>
        <w:rPr>
          <w:rFonts w:asciiTheme="minorHAnsi" w:eastAsia="Calibri" w:hAnsiTheme="minorHAnsi" w:cstheme="minorHAnsi"/>
          <w:b/>
          <w:bCs/>
          <w:color w:val="4F81BD" w:themeColor="accent1"/>
          <w:sz w:val="28"/>
          <w:szCs w:val="28"/>
          <w:lang w:val="en-US"/>
        </w:rPr>
      </w:pPr>
      <w:r w:rsidRPr="004F37BB">
        <w:rPr>
          <w:rFonts w:asciiTheme="minorHAnsi" w:eastAsia="Calibri" w:hAnsiTheme="minorHAnsi" w:cstheme="minorHAnsi"/>
          <w:b/>
          <w:bCs/>
          <w:color w:val="4F81BD" w:themeColor="accent1"/>
          <w:sz w:val="28"/>
          <w:szCs w:val="28"/>
          <w:lang w:val="en-US"/>
        </w:rPr>
        <w:t>DQ</w:t>
      </w:r>
      <w:r w:rsidR="00F87383" w:rsidRPr="004F37BB">
        <w:rPr>
          <w:rFonts w:asciiTheme="minorHAnsi" w:eastAsia="Calibri" w:hAnsiTheme="minorHAnsi" w:cstheme="minorHAnsi"/>
          <w:b/>
          <w:bCs/>
          <w:color w:val="4F81BD" w:themeColor="accent1"/>
          <w:sz w:val="28"/>
          <w:szCs w:val="28"/>
          <w:lang w:val="en-US"/>
        </w:rPr>
        <w:t xml:space="preserve"> </w:t>
      </w:r>
      <w:r w:rsidRPr="004F37BB">
        <w:rPr>
          <w:rFonts w:asciiTheme="minorHAnsi" w:eastAsia="Calibri" w:hAnsiTheme="minorHAnsi" w:cstheme="minorHAnsi"/>
          <w:b/>
          <w:bCs/>
          <w:color w:val="4F81BD" w:themeColor="accent1"/>
          <w:sz w:val="28"/>
          <w:szCs w:val="28"/>
          <w:lang w:val="en-US"/>
        </w:rPr>
        <w:t>8 In seeking Prior Approval for a Permitted Development of a new agricultural building within the AONB, the plans should detail the siting, height, design and external appearance including colour of the proposed development. On a classified road the development should be 25 metres from the road. A visual impact assessment would be required.</w:t>
      </w:r>
      <w:r w:rsidRPr="00946131">
        <w:rPr>
          <w:rFonts w:asciiTheme="minorHAnsi" w:eastAsia="Calibri" w:hAnsiTheme="minorHAnsi" w:cstheme="minorHAnsi"/>
          <w:b/>
          <w:bCs/>
          <w:color w:val="4F81BD" w:themeColor="accent1"/>
          <w:sz w:val="28"/>
          <w:szCs w:val="28"/>
          <w:lang w:val="en-US"/>
        </w:rPr>
        <w:t xml:space="preserve"> </w:t>
      </w:r>
    </w:p>
    <w:p w:rsidR="00342F30" w:rsidRPr="00720E7E" w:rsidRDefault="00342F30" w:rsidP="00342F30">
      <w:pPr>
        <w:pStyle w:val="Body"/>
        <w:jc w:val="both"/>
        <w:rPr>
          <w:rFonts w:asciiTheme="minorHAnsi" w:eastAsia="Calibri" w:hAnsiTheme="minorHAnsi" w:cstheme="minorHAnsi"/>
          <w:b/>
          <w:bCs/>
          <w:lang w:val="en-US"/>
        </w:rPr>
      </w:pPr>
    </w:p>
    <w:p w:rsidR="00342F30" w:rsidRPr="00946131" w:rsidRDefault="00342F30" w:rsidP="00342F30">
      <w:pPr>
        <w:pStyle w:val="Body"/>
        <w:jc w:val="both"/>
        <w:rPr>
          <w:rFonts w:asciiTheme="minorHAnsi" w:eastAsia="Calibri" w:hAnsiTheme="minorHAnsi" w:cstheme="minorHAnsi"/>
          <w:lang w:val="en-US"/>
        </w:rPr>
      </w:pPr>
      <w:r w:rsidRPr="00946131">
        <w:rPr>
          <w:rFonts w:asciiTheme="minorHAnsi" w:eastAsia="Calibri" w:hAnsiTheme="minorHAnsi" w:cstheme="minorHAnsi"/>
          <w:lang w:val="en-US"/>
        </w:rPr>
        <w:t xml:space="preserve">The siting of a new agricultural building can have a significant impact on the AONB and the surrounding landscape. Developments should be assimilated into the landscape without compromising the function they are intended to serve. Although choices of design and materials may be constrained by operational needs, the standardisation of modern agricultural buildings and economic considerations, it should be possible to reconcile proposals for development with the need to conserve and whenever possible enhance the landscape. New buildings should normally form part of a group of buildings rather than stand in isolation and relate to existing buildings in size and colour.  </w:t>
      </w:r>
    </w:p>
    <w:p w:rsidR="00342F30" w:rsidRPr="00720E7E" w:rsidRDefault="00342F30" w:rsidP="00342F30">
      <w:pPr>
        <w:pStyle w:val="Body"/>
        <w:jc w:val="both"/>
        <w:rPr>
          <w:rFonts w:asciiTheme="minorHAnsi" w:eastAsia="Calibri" w:hAnsiTheme="minorHAnsi" w:cstheme="minorHAnsi"/>
          <w:b/>
          <w:bCs/>
          <w:color w:val="FF0000"/>
          <w:sz w:val="22"/>
          <w:szCs w:val="22"/>
          <w:lang w:val="en-US"/>
        </w:rPr>
      </w:pPr>
    </w:p>
    <w:p w:rsidR="00342F30" w:rsidRPr="00946131" w:rsidRDefault="00342F30" w:rsidP="00342F30">
      <w:pPr>
        <w:pStyle w:val="Body"/>
        <w:jc w:val="both"/>
        <w:rPr>
          <w:rFonts w:asciiTheme="minorHAnsi" w:eastAsia="Calibri" w:hAnsiTheme="minorHAnsi" w:cstheme="minorHAnsi"/>
          <w:i/>
          <w:iCs/>
          <w:sz w:val="22"/>
          <w:szCs w:val="22"/>
          <w:lang w:val="en-US"/>
        </w:rPr>
      </w:pPr>
      <w:r w:rsidRPr="00946131">
        <w:rPr>
          <w:rFonts w:asciiTheme="minorHAnsi" w:eastAsia="Calibri" w:hAnsiTheme="minorHAnsi" w:cstheme="minorHAnsi"/>
          <w:i/>
          <w:iCs/>
          <w:sz w:val="22"/>
          <w:szCs w:val="22"/>
          <w:lang w:val="en-US"/>
        </w:rPr>
        <w:t xml:space="preserve">Evidence: Tunbridge Wells Borough Landscape Character Assessment 2017- Local Character Area 1: Matfield/ Brenchley Fruit Belt, Planning Policy Guidance 7: Countryside, Planning Policy Statement 7: Sustainable Development in Rural Areas. </w:t>
      </w:r>
    </w:p>
    <w:p w:rsidR="00342F30" w:rsidRPr="00720E7E" w:rsidRDefault="00342F30" w:rsidP="00342F30">
      <w:pPr>
        <w:pStyle w:val="Body"/>
        <w:jc w:val="both"/>
        <w:rPr>
          <w:rFonts w:asciiTheme="minorHAnsi" w:eastAsia="Calibri" w:hAnsiTheme="minorHAnsi" w:cstheme="minorHAnsi"/>
          <w:b/>
          <w:bCs/>
          <w:color w:val="FF0000"/>
          <w:sz w:val="22"/>
          <w:szCs w:val="22"/>
          <w:lang w:val="en-US"/>
        </w:rPr>
      </w:pPr>
    </w:p>
    <w:p w:rsidR="00342F30" w:rsidRPr="00946131" w:rsidRDefault="00342F30" w:rsidP="00342F30">
      <w:pPr>
        <w:pStyle w:val="Body"/>
        <w:jc w:val="both"/>
        <w:rPr>
          <w:rFonts w:asciiTheme="minorHAnsi" w:eastAsia="Calibri" w:hAnsiTheme="minorHAnsi" w:cstheme="minorHAnsi"/>
          <w:b/>
          <w:bCs/>
          <w:color w:val="4F81BD" w:themeColor="accent1"/>
          <w:sz w:val="28"/>
          <w:szCs w:val="28"/>
          <w:lang w:val="en-US"/>
        </w:rPr>
      </w:pPr>
      <w:r>
        <w:rPr>
          <w:rFonts w:asciiTheme="minorHAnsi" w:eastAsia="Calibri" w:hAnsiTheme="minorHAnsi" w:cstheme="minorHAnsi"/>
          <w:b/>
          <w:bCs/>
          <w:color w:val="4F81BD" w:themeColor="accent1"/>
          <w:sz w:val="28"/>
          <w:szCs w:val="28"/>
          <w:lang w:val="en-US"/>
        </w:rPr>
        <w:t>DQ</w:t>
      </w:r>
      <w:r w:rsidR="00F87383">
        <w:rPr>
          <w:rFonts w:asciiTheme="minorHAnsi" w:eastAsia="Calibri" w:hAnsiTheme="minorHAnsi" w:cstheme="minorHAnsi"/>
          <w:b/>
          <w:bCs/>
          <w:color w:val="4F81BD" w:themeColor="accent1"/>
          <w:sz w:val="28"/>
          <w:szCs w:val="28"/>
          <w:lang w:val="en-US"/>
        </w:rPr>
        <w:t xml:space="preserve"> </w:t>
      </w:r>
      <w:proofErr w:type="gramStart"/>
      <w:r>
        <w:rPr>
          <w:rFonts w:asciiTheme="minorHAnsi" w:eastAsia="Calibri" w:hAnsiTheme="minorHAnsi" w:cstheme="minorHAnsi"/>
          <w:b/>
          <w:bCs/>
          <w:color w:val="4F81BD" w:themeColor="accent1"/>
          <w:sz w:val="28"/>
          <w:szCs w:val="28"/>
          <w:lang w:val="en-US"/>
        </w:rPr>
        <w:t>9  Development</w:t>
      </w:r>
      <w:proofErr w:type="gramEnd"/>
      <w:r>
        <w:rPr>
          <w:rFonts w:asciiTheme="minorHAnsi" w:eastAsia="Calibri" w:hAnsiTheme="minorHAnsi" w:cstheme="minorHAnsi"/>
          <w:b/>
          <w:bCs/>
          <w:color w:val="4F81BD" w:themeColor="accent1"/>
          <w:sz w:val="28"/>
          <w:szCs w:val="28"/>
          <w:lang w:val="en-US"/>
        </w:rPr>
        <w:t xml:space="preserve"> proposals should conform to the design standards [to be] set out in Appendix x.</w:t>
      </w:r>
    </w:p>
    <w:p w:rsidR="00342F30" w:rsidRPr="00720E7E" w:rsidRDefault="00342F30" w:rsidP="00342F30">
      <w:pPr>
        <w:pStyle w:val="Body"/>
        <w:jc w:val="both"/>
        <w:rPr>
          <w:rFonts w:asciiTheme="minorHAnsi" w:eastAsia="Calibri" w:hAnsiTheme="minorHAnsi" w:cstheme="minorHAnsi"/>
          <w:b/>
          <w:bCs/>
          <w:color w:val="FF0000"/>
          <w:sz w:val="22"/>
          <w:szCs w:val="22"/>
          <w:lang w:val="en-US"/>
        </w:rPr>
      </w:pPr>
    </w:p>
    <w:p w:rsidR="00342F30" w:rsidRPr="00946131" w:rsidRDefault="00342F30" w:rsidP="00342F30">
      <w:pPr>
        <w:rPr>
          <w:rFonts w:cstheme="minorHAnsi"/>
          <w:sz w:val="24"/>
          <w:szCs w:val="24"/>
        </w:rPr>
      </w:pPr>
      <w:r>
        <w:rPr>
          <w:rFonts w:cstheme="minorHAnsi"/>
          <w:sz w:val="24"/>
          <w:szCs w:val="24"/>
        </w:rPr>
        <w:t xml:space="preserve">Adherence to design standards appropriate to the parish is important in order to protect the character of the area and ensure good quality design. Expected standards </w:t>
      </w:r>
      <w:r w:rsidR="001863DC">
        <w:rPr>
          <w:rFonts w:cstheme="minorHAnsi"/>
          <w:sz w:val="24"/>
          <w:szCs w:val="24"/>
        </w:rPr>
        <w:t>are [</w:t>
      </w:r>
      <w:r w:rsidR="002E3B39">
        <w:rPr>
          <w:rFonts w:cstheme="minorHAnsi"/>
          <w:sz w:val="24"/>
          <w:szCs w:val="24"/>
        </w:rPr>
        <w:t xml:space="preserve">to be] </w:t>
      </w:r>
      <w:r w:rsidR="001863DC">
        <w:rPr>
          <w:rFonts w:cstheme="minorHAnsi"/>
          <w:sz w:val="24"/>
          <w:szCs w:val="24"/>
        </w:rPr>
        <w:t>set out in Appendix 1</w:t>
      </w:r>
      <w:r>
        <w:rPr>
          <w:rFonts w:cstheme="minorHAnsi"/>
          <w:sz w:val="24"/>
          <w:szCs w:val="24"/>
        </w:rPr>
        <w:t xml:space="preserve">. </w:t>
      </w:r>
    </w:p>
    <w:p w:rsidR="00342F30" w:rsidRPr="00A872DD" w:rsidRDefault="00342F30" w:rsidP="00342F30">
      <w:pPr>
        <w:autoSpaceDE w:val="0"/>
        <w:autoSpaceDN w:val="0"/>
        <w:adjustRightInd w:val="0"/>
        <w:spacing w:after="0" w:line="240" w:lineRule="auto"/>
        <w:rPr>
          <w:rFonts w:ascii="Calibri-Bold" w:hAnsi="Calibri-Bold" w:cs="Calibri-Bold"/>
          <w:b/>
          <w:bCs/>
          <w:color w:val="548DD4" w:themeColor="text2" w:themeTint="99"/>
          <w:sz w:val="44"/>
          <w:szCs w:val="44"/>
        </w:rPr>
      </w:pPr>
      <w:r w:rsidRPr="00A872DD">
        <w:rPr>
          <w:rFonts w:ascii="Calibri-Bold" w:hAnsi="Calibri-Bold" w:cs="Calibri-Bold"/>
          <w:b/>
          <w:bCs/>
          <w:color w:val="548DD4" w:themeColor="text2" w:themeTint="99"/>
          <w:sz w:val="44"/>
          <w:szCs w:val="44"/>
        </w:rPr>
        <w:t>LANDSCAPE AND ENVIRONMENT</w:t>
      </w:r>
    </w:p>
    <w:p w:rsidR="00342F30" w:rsidRPr="00F97A30" w:rsidRDefault="00342F30" w:rsidP="00342F30">
      <w:pPr>
        <w:autoSpaceDE w:val="0"/>
        <w:autoSpaceDN w:val="0"/>
        <w:adjustRightInd w:val="0"/>
        <w:spacing w:after="0" w:line="240" w:lineRule="auto"/>
        <w:rPr>
          <w:rFonts w:ascii="Calibri-Bold" w:hAnsi="Calibri-Bold" w:cs="Calibri-Bold"/>
          <w:bCs/>
          <w:color w:val="548DD4" w:themeColor="text2" w:themeTint="99"/>
          <w:sz w:val="36"/>
          <w:szCs w:val="36"/>
        </w:rPr>
      </w:pPr>
    </w:p>
    <w:p w:rsidR="00342F30" w:rsidRPr="00A872DD" w:rsidRDefault="00342F30" w:rsidP="00342F30">
      <w:pPr>
        <w:autoSpaceDE w:val="0"/>
        <w:autoSpaceDN w:val="0"/>
        <w:adjustRightInd w:val="0"/>
        <w:spacing w:after="0" w:line="240" w:lineRule="auto"/>
        <w:rPr>
          <w:rFonts w:cstheme="minorHAnsi"/>
          <w:bCs/>
          <w:color w:val="000000"/>
          <w:sz w:val="24"/>
          <w:szCs w:val="24"/>
        </w:rPr>
      </w:pPr>
      <w:r w:rsidRPr="00A872DD">
        <w:rPr>
          <w:rFonts w:cstheme="minorHAnsi"/>
          <w:bCs/>
          <w:color w:val="000000"/>
          <w:sz w:val="24"/>
          <w:szCs w:val="24"/>
        </w:rPr>
        <w:t xml:space="preserve">The parish should seek to conserve and enhance the defining characteristics of its rural High Weald location, </w:t>
      </w:r>
      <w:r w:rsidR="00CE26F0">
        <w:rPr>
          <w:rFonts w:cstheme="minorHAnsi"/>
          <w:bCs/>
          <w:color w:val="000000"/>
          <w:sz w:val="24"/>
          <w:szCs w:val="24"/>
        </w:rPr>
        <w:t xml:space="preserve">its </w:t>
      </w:r>
      <w:r w:rsidRPr="00A872DD">
        <w:rPr>
          <w:rFonts w:cstheme="minorHAnsi"/>
          <w:bCs/>
          <w:color w:val="000000"/>
          <w:sz w:val="24"/>
          <w:szCs w:val="24"/>
        </w:rPr>
        <w:t>landscape, heritage</w:t>
      </w:r>
      <w:r w:rsidR="00CE26F0">
        <w:rPr>
          <w:rFonts w:cstheme="minorHAnsi"/>
          <w:bCs/>
          <w:color w:val="000000"/>
          <w:sz w:val="24"/>
          <w:szCs w:val="24"/>
        </w:rPr>
        <w:t xml:space="preserve"> and biodiversity</w:t>
      </w:r>
      <w:r w:rsidR="00594D08">
        <w:rPr>
          <w:rFonts w:cstheme="minorHAnsi"/>
          <w:bCs/>
          <w:color w:val="000000"/>
          <w:sz w:val="24"/>
          <w:szCs w:val="24"/>
        </w:rPr>
        <w:t>. N</w:t>
      </w:r>
      <w:r w:rsidRPr="00A872DD">
        <w:rPr>
          <w:rFonts w:cstheme="minorHAnsi"/>
          <w:bCs/>
          <w:color w:val="000000"/>
          <w:sz w:val="24"/>
          <w:szCs w:val="24"/>
        </w:rPr>
        <w:t>ew development should contribute to this aim.</w:t>
      </w:r>
    </w:p>
    <w:p w:rsidR="00342F30" w:rsidRDefault="00342F30" w:rsidP="00342F30">
      <w:pPr>
        <w:autoSpaceDE w:val="0"/>
        <w:autoSpaceDN w:val="0"/>
        <w:adjustRightInd w:val="0"/>
        <w:spacing w:after="0" w:line="240" w:lineRule="auto"/>
        <w:rPr>
          <w:rFonts w:ascii="Calibri-Bold" w:hAnsi="Calibri-Bold" w:cs="Calibri-Bold"/>
          <w:b/>
          <w:bCs/>
          <w:color w:val="000000"/>
          <w:sz w:val="28"/>
          <w:szCs w:val="28"/>
        </w:rPr>
      </w:pPr>
    </w:p>
    <w:p w:rsidR="00342F30" w:rsidRDefault="00342F30" w:rsidP="00342F30">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Overall Objectives</w:t>
      </w:r>
    </w:p>
    <w:p w:rsidR="00342F30" w:rsidRDefault="00342F30" w:rsidP="00342F30">
      <w:pPr>
        <w:autoSpaceDE w:val="0"/>
        <w:autoSpaceDN w:val="0"/>
        <w:adjustRightInd w:val="0"/>
        <w:spacing w:after="0" w:line="240" w:lineRule="auto"/>
        <w:rPr>
          <w:rFonts w:ascii="Calibri-Bold" w:hAnsi="Calibri-Bold" w:cs="Calibri-Bold"/>
          <w:b/>
          <w:bCs/>
          <w:color w:val="000000"/>
          <w:sz w:val="28"/>
          <w:szCs w:val="28"/>
        </w:rPr>
      </w:pPr>
    </w:p>
    <w:p w:rsidR="00342F30" w:rsidRDefault="00342F30" w:rsidP="00342F30">
      <w:pPr>
        <w:autoSpaceDE w:val="0"/>
        <w:autoSpaceDN w:val="0"/>
        <w:adjustRightInd w:val="0"/>
        <w:spacing w:after="0" w:line="240" w:lineRule="auto"/>
        <w:rPr>
          <w:rFonts w:ascii="Calibri" w:hAnsi="Calibri" w:cs="Calibri"/>
          <w:color w:val="000000"/>
        </w:rPr>
      </w:pPr>
      <w:r>
        <w:rPr>
          <w:rFonts w:ascii="Calibri" w:hAnsi="Calibri" w:cs="Calibri"/>
          <w:color w:val="000000"/>
        </w:rPr>
        <w:t>1. To protect the AONB and its setting</w:t>
      </w:r>
      <w:r w:rsidR="001863DC">
        <w:rPr>
          <w:rFonts w:ascii="Calibri" w:hAnsi="Calibri" w:cs="Calibri"/>
          <w:color w:val="000000"/>
        </w:rPr>
        <w:t xml:space="preserve"> (LE1, LE2)</w:t>
      </w:r>
    </w:p>
    <w:p w:rsidR="00342F30" w:rsidRDefault="00342F30" w:rsidP="00342F30">
      <w:pPr>
        <w:autoSpaceDE w:val="0"/>
        <w:autoSpaceDN w:val="0"/>
        <w:adjustRightInd w:val="0"/>
        <w:spacing w:after="0" w:line="240" w:lineRule="auto"/>
        <w:rPr>
          <w:rFonts w:ascii="Calibri" w:hAnsi="Calibri" w:cs="Calibri"/>
          <w:color w:val="000000"/>
        </w:rPr>
      </w:pPr>
      <w:r>
        <w:rPr>
          <w:rFonts w:ascii="Calibri" w:hAnsi="Calibri" w:cs="Calibri"/>
          <w:color w:val="000000"/>
        </w:rPr>
        <w:t>2. To protect historic landscape views and vistas [</w:t>
      </w:r>
      <w:r w:rsidR="00EF34DF">
        <w:rPr>
          <w:rFonts w:ascii="Calibri" w:hAnsi="Calibri" w:cs="Calibri"/>
          <w:color w:val="000000"/>
        </w:rPr>
        <w:t xml:space="preserve">LE3, </w:t>
      </w:r>
      <w:r>
        <w:rPr>
          <w:rFonts w:ascii="Calibri" w:hAnsi="Calibri" w:cs="Calibri"/>
          <w:color w:val="000000"/>
        </w:rPr>
        <w:t>LE</w:t>
      </w:r>
      <w:r w:rsidR="001863DC">
        <w:rPr>
          <w:rFonts w:ascii="Calibri" w:hAnsi="Calibri" w:cs="Calibri"/>
          <w:color w:val="000000"/>
        </w:rPr>
        <w:t>4</w:t>
      </w:r>
      <w:r>
        <w:rPr>
          <w:rFonts w:ascii="Calibri" w:hAnsi="Calibri" w:cs="Calibri"/>
          <w:color w:val="000000"/>
        </w:rPr>
        <w:t>].</w:t>
      </w:r>
    </w:p>
    <w:p w:rsidR="00342F30" w:rsidRDefault="00342F30" w:rsidP="00342F30">
      <w:pPr>
        <w:autoSpaceDE w:val="0"/>
        <w:autoSpaceDN w:val="0"/>
        <w:adjustRightInd w:val="0"/>
        <w:spacing w:after="0" w:line="240" w:lineRule="auto"/>
        <w:rPr>
          <w:rFonts w:ascii="Calibri" w:hAnsi="Calibri" w:cs="Calibri"/>
          <w:color w:val="000000"/>
        </w:rPr>
      </w:pPr>
      <w:r>
        <w:rPr>
          <w:rFonts w:ascii="Calibri" w:hAnsi="Calibri" w:cs="Calibri"/>
          <w:color w:val="000000"/>
        </w:rPr>
        <w:t>3. To retain and enhance public open spaces, nature reserves, and public rights-of-way [LE</w:t>
      </w:r>
      <w:r w:rsidR="00EF34DF">
        <w:rPr>
          <w:rFonts w:ascii="Calibri" w:hAnsi="Calibri" w:cs="Calibri"/>
          <w:color w:val="000000"/>
        </w:rPr>
        <w:t>5</w:t>
      </w:r>
      <w:r>
        <w:rPr>
          <w:rFonts w:ascii="Calibri" w:hAnsi="Calibri" w:cs="Calibri"/>
          <w:color w:val="000000"/>
        </w:rPr>
        <w:t>,</w:t>
      </w:r>
    </w:p>
    <w:p w:rsidR="00342F30" w:rsidRDefault="00EF34DF" w:rsidP="00342F30">
      <w:pPr>
        <w:autoSpaceDE w:val="0"/>
        <w:autoSpaceDN w:val="0"/>
        <w:adjustRightInd w:val="0"/>
        <w:spacing w:after="0" w:line="240" w:lineRule="auto"/>
        <w:rPr>
          <w:rFonts w:ascii="Calibri" w:hAnsi="Calibri" w:cs="Calibri"/>
          <w:color w:val="000000"/>
        </w:rPr>
      </w:pPr>
      <w:r>
        <w:rPr>
          <w:rFonts w:ascii="Calibri" w:hAnsi="Calibri" w:cs="Calibri"/>
          <w:color w:val="000000"/>
        </w:rPr>
        <w:t>LE6, LE7</w:t>
      </w:r>
      <w:r w:rsidR="00342F30">
        <w:rPr>
          <w:rFonts w:ascii="Calibri" w:hAnsi="Calibri" w:cs="Calibri"/>
          <w:color w:val="000000"/>
        </w:rPr>
        <w:t>].</w:t>
      </w:r>
    </w:p>
    <w:p w:rsidR="00594D08" w:rsidRDefault="00594D08" w:rsidP="00342F30">
      <w:pPr>
        <w:autoSpaceDE w:val="0"/>
        <w:autoSpaceDN w:val="0"/>
        <w:adjustRightInd w:val="0"/>
        <w:spacing w:after="0" w:line="240" w:lineRule="auto"/>
        <w:rPr>
          <w:rFonts w:ascii="Calibri" w:hAnsi="Calibri" w:cs="Calibri"/>
          <w:color w:val="000000"/>
        </w:rPr>
      </w:pPr>
      <w:r>
        <w:rPr>
          <w:rFonts w:ascii="Calibri" w:hAnsi="Calibri" w:cs="Calibri"/>
          <w:color w:val="000000"/>
        </w:rPr>
        <w:t>4. To conserve and enhance biodiversity (LE1, LE2, LE6, LE7, LE8, LE9, LE10)</w:t>
      </w:r>
    </w:p>
    <w:p w:rsidR="00342F30" w:rsidRDefault="00594D08" w:rsidP="00342F30">
      <w:pPr>
        <w:autoSpaceDE w:val="0"/>
        <w:autoSpaceDN w:val="0"/>
        <w:adjustRightInd w:val="0"/>
        <w:spacing w:after="0" w:line="240" w:lineRule="auto"/>
        <w:rPr>
          <w:rFonts w:ascii="Calibri" w:hAnsi="Calibri" w:cs="Calibri"/>
          <w:color w:val="000000"/>
        </w:rPr>
      </w:pPr>
      <w:r>
        <w:rPr>
          <w:rFonts w:ascii="Calibri" w:hAnsi="Calibri" w:cs="Calibri"/>
          <w:color w:val="000000"/>
        </w:rPr>
        <w:t>5</w:t>
      </w:r>
      <w:r w:rsidR="00342F30">
        <w:rPr>
          <w:rFonts w:ascii="Calibri" w:hAnsi="Calibri" w:cs="Calibri"/>
          <w:color w:val="000000"/>
        </w:rPr>
        <w:t>. To preserve and replant trees and hedges [LE</w:t>
      </w:r>
      <w:r w:rsidR="00EF34DF">
        <w:rPr>
          <w:rFonts w:ascii="Calibri" w:hAnsi="Calibri" w:cs="Calibri"/>
          <w:color w:val="000000"/>
        </w:rPr>
        <w:t>8</w:t>
      </w:r>
      <w:r w:rsidR="00342F30">
        <w:rPr>
          <w:rFonts w:ascii="Calibri" w:hAnsi="Calibri" w:cs="Calibri"/>
          <w:color w:val="000000"/>
        </w:rPr>
        <w:t>, LE</w:t>
      </w:r>
      <w:r w:rsidR="00EF34DF">
        <w:rPr>
          <w:rFonts w:ascii="Calibri" w:hAnsi="Calibri" w:cs="Calibri"/>
          <w:color w:val="000000"/>
        </w:rPr>
        <w:t>9</w:t>
      </w:r>
      <w:r w:rsidR="00342F30">
        <w:rPr>
          <w:rFonts w:ascii="Calibri" w:hAnsi="Calibri" w:cs="Calibri"/>
          <w:color w:val="000000"/>
        </w:rPr>
        <w:t>].</w:t>
      </w:r>
    </w:p>
    <w:p w:rsidR="00342F30" w:rsidRDefault="00342F30" w:rsidP="00342F30">
      <w:pPr>
        <w:autoSpaceDE w:val="0"/>
        <w:autoSpaceDN w:val="0"/>
        <w:adjustRightInd w:val="0"/>
        <w:spacing w:after="0" w:line="240" w:lineRule="auto"/>
        <w:rPr>
          <w:rFonts w:ascii="Calibri" w:hAnsi="Calibri" w:cs="Calibri"/>
          <w:color w:val="000000"/>
        </w:rPr>
      </w:pPr>
      <w:r>
        <w:rPr>
          <w:rFonts w:ascii="Calibri" w:hAnsi="Calibri" w:cs="Calibri"/>
          <w:color w:val="000000"/>
        </w:rPr>
        <w:t>6. To preserve dark skies [LE</w:t>
      </w:r>
      <w:r w:rsidR="00EF34DF">
        <w:rPr>
          <w:rFonts w:ascii="Calibri" w:hAnsi="Calibri" w:cs="Calibri"/>
          <w:color w:val="000000"/>
        </w:rPr>
        <w:t>10</w:t>
      </w:r>
      <w:r>
        <w:rPr>
          <w:rFonts w:ascii="Calibri" w:hAnsi="Calibri" w:cs="Calibri"/>
          <w:color w:val="000000"/>
        </w:rPr>
        <w:t>].</w:t>
      </w:r>
    </w:p>
    <w:p w:rsidR="00342F30" w:rsidRDefault="00342F30" w:rsidP="00342F30">
      <w:pPr>
        <w:autoSpaceDE w:val="0"/>
        <w:autoSpaceDN w:val="0"/>
        <w:adjustRightInd w:val="0"/>
        <w:spacing w:after="0" w:line="240" w:lineRule="auto"/>
        <w:rPr>
          <w:rFonts w:ascii="Calibri" w:hAnsi="Calibri" w:cs="Calibri"/>
          <w:color w:val="000000"/>
        </w:rPr>
      </w:pPr>
      <w:r>
        <w:rPr>
          <w:rFonts w:ascii="Calibri" w:hAnsi="Calibri" w:cs="Calibri"/>
          <w:color w:val="000000"/>
        </w:rPr>
        <w:t>7. To maintain the distinctiveness of each settlement [LE</w:t>
      </w:r>
      <w:r w:rsidR="00EF34DF">
        <w:rPr>
          <w:rFonts w:ascii="Calibri" w:hAnsi="Calibri" w:cs="Calibri"/>
          <w:color w:val="000000"/>
        </w:rPr>
        <w:t>11</w:t>
      </w:r>
      <w:r>
        <w:rPr>
          <w:rFonts w:ascii="Calibri" w:hAnsi="Calibri" w:cs="Calibri"/>
          <w:color w:val="000000"/>
        </w:rPr>
        <w:t>].</w:t>
      </w:r>
    </w:p>
    <w:p w:rsidR="00342F30" w:rsidRDefault="00342F30" w:rsidP="00342F30">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8. To control advertisements and signage affecting the AONB and its setting [LE</w:t>
      </w:r>
      <w:r w:rsidR="00EF34DF">
        <w:rPr>
          <w:rFonts w:ascii="Calibri" w:hAnsi="Calibri" w:cs="Calibri"/>
          <w:color w:val="000000"/>
        </w:rPr>
        <w:t>12</w:t>
      </w:r>
      <w:r>
        <w:rPr>
          <w:rFonts w:ascii="Calibri" w:hAnsi="Calibri" w:cs="Calibri"/>
          <w:color w:val="000000"/>
        </w:rPr>
        <w:t>].</w:t>
      </w:r>
    </w:p>
    <w:p w:rsidR="00342F30" w:rsidRDefault="00342F30" w:rsidP="00342F30">
      <w:pPr>
        <w:autoSpaceDE w:val="0"/>
        <w:autoSpaceDN w:val="0"/>
        <w:adjustRightInd w:val="0"/>
        <w:spacing w:after="0" w:line="240" w:lineRule="auto"/>
        <w:rPr>
          <w:rFonts w:ascii="Calibri-Bold" w:hAnsi="Calibri-Bold" w:cs="Calibri-Bold"/>
          <w:b/>
          <w:bCs/>
          <w:color w:val="000000"/>
          <w:sz w:val="28"/>
          <w:szCs w:val="28"/>
        </w:rPr>
      </w:pPr>
    </w:p>
    <w:p w:rsidR="00342F30" w:rsidRDefault="00342F30" w:rsidP="00342F30">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Proposed Policies</w:t>
      </w:r>
    </w:p>
    <w:p w:rsidR="00342F30" w:rsidRDefault="00342F30" w:rsidP="00342F30">
      <w:pPr>
        <w:autoSpaceDE w:val="0"/>
        <w:autoSpaceDN w:val="0"/>
        <w:adjustRightInd w:val="0"/>
        <w:spacing w:after="0" w:line="240" w:lineRule="auto"/>
        <w:rPr>
          <w:rFonts w:ascii="Calibri-Bold" w:hAnsi="Calibri-Bold" w:cs="Calibri-Bold"/>
          <w:b/>
          <w:bCs/>
          <w:color w:val="000000"/>
          <w:sz w:val="28"/>
          <w:szCs w:val="28"/>
        </w:rPr>
      </w:pPr>
    </w:p>
    <w:p w:rsidR="00342F30" w:rsidRPr="00A872DD" w:rsidRDefault="00342F30" w:rsidP="00342F30">
      <w:pPr>
        <w:autoSpaceDE w:val="0"/>
        <w:autoSpaceDN w:val="0"/>
        <w:adjustRightInd w:val="0"/>
        <w:spacing w:after="0" w:line="240" w:lineRule="auto"/>
        <w:rPr>
          <w:rFonts w:cstheme="minorHAnsi"/>
          <w:b/>
          <w:bCs/>
          <w:color w:val="4F81BD" w:themeColor="accent1"/>
          <w:sz w:val="28"/>
          <w:szCs w:val="28"/>
        </w:rPr>
      </w:pPr>
      <w:r w:rsidRPr="00A872DD">
        <w:rPr>
          <w:rFonts w:cstheme="minorHAnsi"/>
          <w:b/>
          <w:bCs/>
          <w:color w:val="4F81BD" w:themeColor="accent1"/>
          <w:sz w:val="28"/>
          <w:szCs w:val="28"/>
        </w:rPr>
        <w:t>LE</w:t>
      </w:r>
      <w:r w:rsidR="00F87383">
        <w:rPr>
          <w:rFonts w:cstheme="minorHAnsi"/>
          <w:b/>
          <w:bCs/>
          <w:color w:val="4F81BD" w:themeColor="accent1"/>
          <w:sz w:val="28"/>
          <w:szCs w:val="28"/>
        </w:rPr>
        <w:t xml:space="preserve"> </w:t>
      </w:r>
      <w:r w:rsidRPr="00A872DD">
        <w:rPr>
          <w:rFonts w:cstheme="minorHAnsi"/>
          <w:b/>
          <w:bCs/>
          <w:color w:val="4F81BD" w:themeColor="accent1"/>
          <w:sz w:val="28"/>
          <w:szCs w:val="28"/>
        </w:rPr>
        <w:t>1 Proposals for development in the AONB will be permitted only where they satisfy the objectives of the High Weald Area of Outstanding Natural Beauty Management Plan</w:t>
      </w:r>
      <w:r w:rsidR="00EF34DF">
        <w:rPr>
          <w:rFonts w:cstheme="minorHAnsi"/>
          <w:b/>
          <w:bCs/>
          <w:color w:val="4F81BD" w:themeColor="accent1"/>
          <w:sz w:val="28"/>
          <w:szCs w:val="28"/>
        </w:rPr>
        <w:t>.</w:t>
      </w:r>
    </w:p>
    <w:p w:rsidR="00342F30" w:rsidRDefault="00342F30" w:rsidP="00342F30">
      <w:pPr>
        <w:autoSpaceDE w:val="0"/>
        <w:autoSpaceDN w:val="0"/>
        <w:adjustRightInd w:val="0"/>
        <w:spacing w:after="0" w:line="240" w:lineRule="auto"/>
        <w:rPr>
          <w:rFonts w:ascii="Calibri-Bold" w:hAnsi="Calibri-Bold" w:cs="Calibri-Bold"/>
          <w:b/>
          <w:bCs/>
          <w:color w:val="000000"/>
          <w:sz w:val="24"/>
          <w:szCs w:val="24"/>
        </w:rPr>
      </w:pPr>
    </w:p>
    <w:p w:rsidR="00342F30" w:rsidRPr="00A872DD" w:rsidRDefault="00342F30" w:rsidP="00342F30">
      <w:pPr>
        <w:autoSpaceDE w:val="0"/>
        <w:autoSpaceDN w:val="0"/>
        <w:adjustRightInd w:val="0"/>
        <w:spacing w:after="0" w:line="240" w:lineRule="auto"/>
        <w:rPr>
          <w:rFonts w:cstheme="minorHAnsi"/>
          <w:bCs/>
          <w:color w:val="000000"/>
          <w:sz w:val="24"/>
          <w:szCs w:val="24"/>
        </w:rPr>
      </w:pPr>
      <w:r w:rsidRPr="00A872DD">
        <w:rPr>
          <w:rFonts w:cstheme="minorHAnsi"/>
          <w:bCs/>
          <w:color w:val="000000"/>
          <w:sz w:val="24"/>
          <w:szCs w:val="24"/>
        </w:rPr>
        <w:t>The High Weald AONB Management Plan sets out long term objectives for conserving this nationally important landscape and the local authorities’ ambitions for how the High Weald will be managed over the next five years.  The HWAONB Management Plan will be adopted and supported by this Plan</w:t>
      </w:r>
    </w:p>
    <w:p w:rsidR="00342F30" w:rsidRPr="00A872DD" w:rsidRDefault="00342F30" w:rsidP="00342F30">
      <w:pPr>
        <w:autoSpaceDE w:val="0"/>
        <w:autoSpaceDN w:val="0"/>
        <w:adjustRightInd w:val="0"/>
        <w:spacing w:after="0" w:line="240" w:lineRule="auto"/>
        <w:rPr>
          <w:rFonts w:ascii="Calibri-Bold" w:hAnsi="Calibri-Bold" w:cs="Calibri-Bold"/>
          <w:b/>
          <w:bCs/>
          <w:color w:val="4F81BD" w:themeColor="accent1"/>
          <w:sz w:val="24"/>
          <w:szCs w:val="24"/>
        </w:rPr>
      </w:pPr>
    </w:p>
    <w:p w:rsidR="00342F30" w:rsidRPr="00A872DD" w:rsidRDefault="00342F30" w:rsidP="00342F30">
      <w:pPr>
        <w:autoSpaceDE w:val="0"/>
        <w:autoSpaceDN w:val="0"/>
        <w:adjustRightInd w:val="0"/>
        <w:spacing w:after="0" w:line="240" w:lineRule="auto"/>
        <w:rPr>
          <w:rFonts w:cstheme="minorHAnsi"/>
          <w:b/>
          <w:bCs/>
          <w:color w:val="4F81BD" w:themeColor="accent1"/>
          <w:sz w:val="28"/>
          <w:szCs w:val="28"/>
        </w:rPr>
      </w:pPr>
      <w:r w:rsidRPr="00A872DD">
        <w:rPr>
          <w:rFonts w:cstheme="minorHAnsi"/>
          <w:b/>
          <w:bCs/>
          <w:color w:val="4F81BD" w:themeColor="accent1"/>
          <w:sz w:val="28"/>
          <w:szCs w:val="28"/>
        </w:rPr>
        <w:t xml:space="preserve">LE </w:t>
      </w:r>
      <w:r w:rsidR="00F87383">
        <w:rPr>
          <w:rFonts w:cstheme="minorHAnsi"/>
          <w:b/>
          <w:bCs/>
          <w:color w:val="4F81BD" w:themeColor="accent1"/>
          <w:sz w:val="28"/>
          <w:szCs w:val="28"/>
        </w:rPr>
        <w:t xml:space="preserve"> </w:t>
      </w:r>
      <w:proofErr w:type="gramStart"/>
      <w:r w:rsidRPr="00A872DD">
        <w:rPr>
          <w:rFonts w:cstheme="minorHAnsi"/>
          <w:b/>
          <w:bCs/>
          <w:color w:val="4F81BD" w:themeColor="accent1"/>
          <w:sz w:val="28"/>
          <w:szCs w:val="28"/>
        </w:rPr>
        <w:t>2  Where</w:t>
      </w:r>
      <w:proofErr w:type="gramEnd"/>
      <w:r w:rsidRPr="00A872DD">
        <w:rPr>
          <w:rFonts w:cstheme="minorHAnsi"/>
          <w:b/>
          <w:bCs/>
          <w:color w:val="4F81BD" w:themeColor="accent1"/>
          <w:sz w:val="28"/>
          <w:szCs w:val="28"/>
        </w:rPr>
        <w:t xml:space="preserve"> development is proposed outside of the AONB it must not damage or detract from the environment, character and landscape setting of the AONB or from loc</w:t>
      </w:r>
      <w:r>
        <w:rPr>
          <w:rFonts w:cstheme="minorHAnsi"/>
          <w:b/>
          <w:bCs/>
          <w:color w:val="4F81BD" w:themeColor="accent1"/>
          <w:sz w:val="28"/>
          <w:szCs w:val="28"/>
        </w:rPr>
        <w:t>ally important views over the L</w:t>
      </w:r>
      <w:r w:rsidRPr="00A872DD">
        <w:rPr>
          <w:rFonts w:cstheme="minorHAnsi"/>
          <w:b/>
          <w:bCs/>
          <w:color w:val="4F81BD" w:themeColor="accent1"/>
          <w:sz w:val="28"/>
          <w:szCs w:val="28"/>
        </w:rPr>
        <w:t>ow Weald</w:t>
      </w:r>
      <w:r w:rsidR="00EF34DF">
        <w:rPr>
          <w:rFonts w:cstheme="minorHAnsi"/>
          <w:b/>
          <w:bCs/>
          <w:color w:val="4F81BD" w:themeColor="accent1"/>
          <w:sz w:val="28"/>
          <w:szCs w:val="28"/>
        </w:rPr>
        <w:t>.</w:t>
      </w:r>
    </w:p>
    <w:p w:rsidR="00342F30" w:rsidRDefault="00342F30" w:rsidP="00342F30">
      <w:pPr>
        <w:autoSpaceDE w:val="0"/>
        <w:autoSpaceDN w:val="0"/>
        <w:adjustRightInd w:val="0"/>
        <w:spacing w:after="0" w:line="240" w:lineRule="auto"/>
        <w:rPr>
          <w:rFonts w:ascii="Calibri-Bold" w:hAnsi="Calibri-Bold" w:cs="Calibri-Bold"/>
          <w:bCs/>
          <w:color w:val="000000"/>
          <w:sz w:val="24"/>
          <w:szCs w:val="24"/>
        </w:rPr>
      </w:pPr>
    </w:p>
    <w:p w:rsidR="00342F30" w:rsidRDefault="00342F30" w:rsidP="00342F30">
      <w:pPr>
        <w:autoSpaceDE w:val="0"/>
        <w:autoSpaceDN w:val="0"/>
        <w:adjustRightInd w:val="0"/>
        <w:spacing w:after="0" w:line="240" w:lineRule="auto"/>
        <w:rPr>
          <w:rFonts w:cstheme="minorHAnsi"/>
          <w:b/>
          <w:bCs/>
          <w:color w:val="4F81BD" w:themeColor="accent1"/>
          <w:sz w:val="28"/>
          <w:szCs w:val="28"/>
        </w:rPr>
      </w:pPr>
      <w:r w:rsidRPr="00A872DD">
        <w:rPr>
          <w:rFonts w:cstheme="minorHAnsi"/>
          <w:b/>
          <w:bCs/>
          <w:color w:val="4F81BD" w:themeColor="accent1"/>
          <w:sz w:val="28"/>
          <w:szCs w:val="28"/>
        </w:rPr>
        <w:t>LE 3 Development must conserve the historic landscapes of the parish, its heritage assets and their settings</w:t>
      </w:r>
      <w:r w:rsidR="00EF34DF">
        <w:rPr>
          <w:rFonts w:cstheme="minorHAnsi"/>
          <w:b/>
          <w:bCs/>
          <w:color w:val="4F81BD" w:themeColor="accent1"/>
          <w:sz w:val="28"/>
          <w:szCs w:val="28"/>
        </w:rPr>
        <w:t>.</w:t>
      </w:r>
    </w:p>
    <w:p w:rsidR="00342F30" w:rsidRPr="00A872DD" w:rsidRDefault="00342F30" w:rsidP="00342F30">
      <w:pPr>
        <w:autoSpaceDE w:val="0"/>
        <w:autoSpaceDN w:val="0"/>
        <w:adjustRightInd w:val="0"/>
        <w:spacing w:after="0" w:line="240" w:lineRule="auto"/>
        <w:rPr>
          <w:rFonts w:cstheme="minorHAnsi"/>
          <w:b/>
          <w:bCs/>
          <w:color w:val="4F81BD" w:themeColor="accent1"/>
          <w:sz w:val="28"/>
          <w:szCs w:val="28"/>
        </w:rPr>
      </w:pPr>
    </w:p>
    <w:p w:rsidR="00342F30" w:rsidRDefault="00342F30" w:rsidP="00342F30">
      <w:pPr>
        <w:autoSpaceDE w:val="0"/>
        <w:autoSpaceDN w:val="0"/>
        <w:adjustRightInd w:val="0"/>
        <w:spacing w:after="0" w:line="240" w:lineRule="auto"/>
        <w:rPr>
          <w:rFonts w:cstheme="minorHAnsi"/>
          <w:bCs/>
          <w:color w:val="000000"/>
          <w:sz w:val="24"/>
          <w:szCs w:val="24"/>
        </w:rPr>
      </w:pPr>
      <w:r>
        <w:rPr>
          <w:rFonts w:ascii="Calibri-Bold" w:hAnsi="Calibri-Bold" w:cs="Calibri-Bold"/>
          <w:bCs/>
          <w:color w:val="000000"/>
          <w:sz w:val="24"/>
          <w:szCs w:val="24"/>
        </w:rPr>
        <w:t>[</w:t>
      </w:r>
      <w:r w:rsidRPr="00A872DD">
        <w:rPr>
          <w:rFonts w:cstheme="minorHAnsi"/>
          <w:bCs/>
          <w:color w:val="000000"/>
          <w:sz w:val="24"/>
          <w:szCs w:val="24"/>
        </w:rPr>
        <w:t>insert descriptive passage about historic landscapes and heritage assets of parish.]</w:t>
      </w:r>
    </w:p>
    <w:p w:rsidR="00342F30" w:rsidRPr="00A872DD" w:rsidRDefault="00342F30" w:rsidP="00342F30">
      <w:pPr>
        <w:autoSpaceDE w:val="0"/>
        <w:autoSpaceDN w:val="0"/>
        <w:adjustRightInd w:val="0"/>
        <w:spacing w:after="0" w:line="240" w:lineRule="auto"/>
        <w:rPr>
          <w:rFonts w:cstheme="minorHAnsi"/>
          <w:bCs/>
          <w:color w:val="000000"/>
          <w:sz w:val="24"/>
          <w:szCs w:val="24"/>
        </w:rPr>
      </w:pPr>
      <w:r w:rsidRPr="00A872DD">
        <w:rPr>
          <w:rFonts w:cstheme="minorHAnsi"/>
          <w:bCs/>
          <w:color w:val="000000"/>
          <w:sz w:val="24"/>
          <w:szCs w:val="24"/>
        </w:rPr>
        <w:t xml:space="preserve"> </w:t>
      </w:r>
    </w:p>
    <w:p w:rsidR="00342F30" w:rsidRPr="00A872DD" w:rsidRDefault="00342F30" w:rsidP="00342F30">
      <w:pPr>
        <w:autoSpaceDE w:val="0"/>
        <w:autoSpaceDN w:val="0"/>
        <w:adjustRightInd w:val="0"/>
        <w:spacing w:after="0" w:line="240" w:lineRule="auto"/>
        <w:rPr>
          <w:rFonts w:cstheme="minorHAnsi"/>
          <w:bCs/>
          <w:i/>
          <w:color w:val="000000"/>
        </w:rPr>
      </w:pPr>
      <w:r w:rsidRPr="00A872DD">
        <w:rPr>
          <w:rFonts w:cstheme="minorHAnsi"/>
          <w:bCs/>
          <w:i/>
          <w:color w:val="000000"/>
        </w:rPr>
        <w:t>Evidence: Kent Historic Environment Record, AONB (various docs), Conservation Areas, TWBC Landscape Character Assessment, VE, DF</w:t>
      </w:r>
    </w:p>
    <w:p w:rsidR="00342F30" w:rsidRDefault="00342F30" w:rsidP="00342F30">
      <w:pPr>
        <w:autoSpaceDE w:val="0"/>
        <w:autoSpaceDN w:val="0"/>
        <w:adjustRightInd w:val="0"/>
        <w:spacing w:after="0" w:line="240" w:lineRule="auto"/>
        <w:rPr>
          <w:rFonts w:ascii="Calibri-Bold" w:hAnsi="Calibri-Bold" w:cs="Calibri-Bold"/>
          <w:b/>
          <w:bCs/>
          <w:color w:val="548DD4" w:themeColor="text2" w:themeTint="99"/>
          <w:sz w:val="24"/>
          <w:szCs w:val="24"/>
        </w:rPr>
      </w:pPr>
    </w:p>
    <w:p w:rsidR="00342F30" w:rsidRDefault="00342F30" w:rsidP="00342F30">
      <w:pPr>
        <w:autoSpaceDE w:val="0"/>
        <w:autoSpaceDN w:val="0"/>
        <w:adjustRightInd w:val="0"/>
        <w:spacing w:after="0" w:line="240" w:lineRule="auto"/>
        <w:rPr>
          <w:rFonts w:cstheme="minorHAnsi"/>
          <w:b/>
          <w:bCs/>
          <w:color w:val="548DD4" w:themeColor="text2" w:themeTint="99"/>
          <w:sz w:val="28"/>
          <w:szCs w:val="28"/>
        </w:rPr>
      </w:pPr>
      <w:r w:rsidRPr="00876B79">
        <w:rPr>
          <w:rFonts w:cstheme="minorHAnsi"/>
          <w:b/>
          <w:bCs/>
          <w:color w:val="548DD4" w:themeColor="text2" w:themeTint="99"/>
          <w:sz w:val="28"/>
          <w:szCs w:val="28"/>
        </w:rPr>
        <w:t>LE 4 Planning applications for development will be required to incorporate a visual impact assessment including Winter and Summer views. Particular attention will be paid to preserving locally valued views, from roads and public rights-of-way both within settlements and over the rural landscape.</w:t>
      </w:r>
    </w:p>
    <w:p w:rsidR="00E77876" w:rsidRDefault="00E77876" w:rsidP="00342F30">
      <w:pPr>
        <w:autoSpaceDE w:val="0"/>
        <w:autoSpaceDN w:val="0"/>
        <w:adjustRightInd w:val="0"/>
        <w:spacing w:after="0" w:line="240" w:lineRule="auto"/>
        <w:rPr>
          <w:rFonts w:ascii="Calibri" w:hAnsi="Calibri" w:cs="Calibri"/>
          <w:color w:val="000000"/>
          <w:sz w:val="24"/>
          <w:szCs w:val="24"/>
        </w:rPr>
      </w:pPr>
    </w:p>
    <w:p w:rsidR="00342F30" w:rsidRPr="00E73637" w:rsidRDefault="00E77876" w:rsidP="00342F3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w:t>
      </w:r>
      <w:r w:rsidR="00342F30" w:rsidRPr="00E73637">
        <w:rPr>
          <w:rFonts w:ascii="Calibri" w:hAnsi="Calibri" w:cs="Calibri"/>
          <w:color w:val="000000"/>
          <w:sz w:val="24"/>
          <w:szCs w:val="24"/>
        </w:rPr>
        <w:t>he intended outcome is that, with new developments, locally valued views within settlements</w:t>
      </w:r>
      <w:r w:rsidR="00342F30">
        <w:rPr>
          <w:rFonts w:ascii="Calibri" w:hAnsi="Calibri" w:cs="Calibri"/>
          <w:color w:val="000000"/>
          <w:sz w:val="24"/>
          <w:szCs w:val="24"/>
        </w:rPr>
        <w:t xml:space="preserve"> </w:t>
      </w:r>
      <w:r w:rsidR="00342F30" w:rsidRPr="00E73637">
        <w:rPr>
          <w:rFonts w:ascii="Calibri" w:hAnsi="Calibri" w:cs="Calibri"/>
          <w:color w:val="000000"/>
          <w:sz w:val="24"/>
          <w:szCs w:val="24"/>
        </w:rPr>
        <w:t>and over the rura</w:t>
      </w:r>
      <w:r w:rsidR="00EF34DF">
        <w:rPr>
          <w:rFonts w:ascii="Calibri" w:hAnsi="Calibri" w:cs="Calibri"/>
          <w:color w:val="000000"/>
          <w:sz w:val="24"/>
          <w:szCs w:val="24"/>
        </w:rPr>
        <w:t xml:space="preserve">l landscape will not be impeded. </w:t>
      </w:r>
      <w:r w:rsidR="00342F30" w:rsidRPr="00E73637">
        <w:rPr>
          <w:rFonts w:ascii="Calibri" w:hAnsi="Calibri" w:cs="Calibri"/>
          <w:color w:val="000000"/>
          <w:sz w:val="24"/>
          <w:szCs w:val="24"/>
        </w:rPr>
        <w:t xml:space="preserve">The High Weald Landscape Trail passes through the parish, including both villages, and there are also outstanding panoramic views and views of local landmarks from several other roads, public open spaces and public rights of way which are greatly valued by both residents and visitors. </w:t>
      </w:r>
    </w:p>
    <w:p w:rsidR="00342F30" w:rsidRDefault="00342F30" w:rsidP="00342F30">
      <w:pPr>
        <w:autoSpaceDE w:val="0"/>
        <w:autoSpaceDN w:val="0"/>
        <w:adjustRightInd w:val="0"/>
        <w:spacing w:after="0" w:line="240" w:lineRule="auto"/>
        <w:rPr>
          <w:rFonts w:ascii="Calibri" w:hAnsi="Calibri" w:cs="Calibri"/>
          <w:color w:val="000000"/>
          <w:sz w:val="24"/>
          <w:szCs w:val="24"/>
        </w:rPr>
      </w:pPr>
    </w:p>
    <w:p w:rsidR="00342F30" w:rsidRDefault="001863DC" w:rsidP="00342F3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Community ideas on priority views have been sought and are shown in Appendix 2.</w:t>
      </w:r>
    </w:p>
    <w:p w:rsidR="00342F30" w:rsidRPr="00E73637" w:rsidRDefault="00342F30" w:rsidP="00342F30">
      <w:pPr>
        <w:autoSpaceDE w:val="0"/>
        <w:autoSpaceDN w:val="0"/>
        <w:adjustRightInd w:val="0"/>
        <w:spacing w:after="0" w:line="240" w:lineRule="auto"/>
        <w:rPr>
          <w:rFonts w:ascii="Calibri" w:hAnsi="Calibri" w:cs="Calibri"/>
          <w:color w:val="000000"/>
          <w:sz w:val="24"/>
          <w:szCs w:val="24"/>
        </w:rPr>
      </w:pPr>
    </w:p>
    <w:p w:rsidR="00342F30" w:rsidRPr="00E73637" w:rsidRDefault="00342F30" w:rsidP="00342F30">
      <w:pPr>
        <w:autoSpaceDE w:val="0"/>
        <w:autoSpaceDN w:val="0"/>
        <w:adjustRightInd w:val="0"/>
        <w:spacing w:after="0" w:line="240" w:lineRule="auto"/>
        <w:rPr>
          <w:rFonts w:cstheme="minorHAnsi"/>
          <w:i/>
          <w:iCs/>
          <w:color w:val="000000"/>
        </w:rPr>
      </w:pPr>
      <w:r w:rsidRPr="00E73637">
        <w:rPr>
          <w:rFonts w:cstheme="minorHAnsi"/>
          <w:i/>
          <w:iCs/>
          <w:color w:val="000000"/>
        </w:rPr>
        <w:t>Evidence: DF, PPS, TWBC Landscape Character Assessment, High Weald AONB Management Plan.</w:t>
      </w:r>
    </w:p>
    <w:p w:rsidR="00342F30" w:rsidRDefault="00342F30" w:rsidP="00342F30">
      <w:pPr>
        <w:autoSpaceDE w:val="0"/>
        <w:autoSpaceDN w:val="0"/>
        <w:adjustRightInd w:val="0"/>
        <w:spacing w:after="0" w:line="240" w:lineRule="auto"/>
        <w:rPr>
          <w:rFonts w:ascii="Calibri-Bold" w:hAnsi="Calibri-Bold" w:cs="Calibri-Bold"/>
          <w:b/>
          <w:bCs/>
          <w:color w:val="00E6E6"/>
          <w:sz w:val="24"/>
          <w:szCs w:val="24"/>
        </w:rPr>
      </w:pPr>
    </w:p>
    <w:p w:rsidR="00342F30" w:rsidRDefault="00342F30" w:rsidP="00342F30">
      <w:pPr>
        <w:autoSpaceDE w:val="0"/>
        <w:autoSpaceDN w:val="0"/>
        <w:adjustRightInd w:val="0"/>
        <w:spacing w:after="0" w:line="240" w:lineRule="auto"/>
        <w:rPr>
          <w:rFonts w:cstheme="minorHAnsi"/>
          <w:b/>
          <w:bCs/>
          <w:color w:val="548DD4" w:themeColor="text2" w:themeTint="99"/>
          <w:sz w:val="28"/>
          <w:szCs w:val="28"/>
        </w:rPr>
      </w:pPr>
      <w:r w:rsidRPr="00E73637">
        <w:rPr>
          <w:rFonts w:cstheme="minorHAnsi"/>
          <w:b/>
          <w:bCs/>
          <w:color w:val="548DD4" w:themeColor="text2" w:themeTint="99"/>
          <w:sz w:val="28"/>
          <w:szCs w:val="28"/>
        </w:rPr>
        <w:t>LE</w:t>
      </w:r>
      <w:r>
        <w:rPr>
          <w:rFonts w:cstheme="minorHAnsi"/>
          <w:b/>
          <w:bCs/>
          <w:color w:val="548DD4" w:themeColor="text2" w:themeTint="99"/>
          <w:sz w:val="28"/>
          <w:szCs w:val="28"/>
        </w:rPr>
        <w:t xml:space="preserve"> 5</w:t>
      </w:r>
      <w:r w:rsidRPr="00E73637">
        <w:rPr>
          <w:rFonts w:cstheme="minorHAnsi"/>
          <w:b/>
          <w:bCs/>
          <w:color w:val="548DD4" w:themeColor="text2" w:themeTint="99"/>
          <w:sz w:val="28"/>
          <w:szCs w:val="28"/>
        </w:rPr>
        <w:t xml:space="preserve"> T</w:t>
      </w:r>
      <w:r w:rsidR="001863DC">
        <w:rPr>
          <w:rFonts w:cstheme="minorHAnsi"/>
          <w:b/>
          <w:bCs/>
          <w:color w:val="548DD4" w:themeColor="text2" w:themeTint="99"/>
          <w:sz w:val="28"/>
          <w:szCs w:val="28"/>
        </w:rPr>
        <w:t>he sites listed in LE Appendix 3</w:t>
      </w:r>
      <w:r w:rsidRPr="00E73637">
        <w:rPr>
          <w:rFonts w:cstheme="minorHAnsi"/>
          <w:b/>
          <w:bCs/>
          <w:color w:val="548DD4" w:themeColor="text2" w:themeTint="99"/>
          <w:sz w:val="28"/>
          <w:szCs w:val="28"/>
        </w:rPr>
        <w:t xml:space="preserve"> will be protected as Local Green Spaces.</w:t>
      </w:r>
    </w:p>
    <w:p w:rsidR="00342F30" w:rsidRPr="00E73637" w:rsidRDefault="00342F30" w:rsidP="00342F30">
      <w:pPr>
        <w:autoSpaceDE w:val="0"/>
        <w:autoSpaceDN w:val="0"/>
        <w:adjustRightInd w:val="0"/>
        <w:spacing w:after="0" w:line="240" w:lineRule="auto"/>
        <w:rPr>
          <w:rFonts w:cstheme="minorHAnsi"/>
          <w:b/>
          <w:bCs/>
          <w:color w:val="548DD4" w:themeColor="text2" w:themeTint="99"/>
          <w:sz w:val="28"/>
          <w:szCs w:val="28"/>
        </w:rPr>
      </w:pPr>
    </w:p>
    <w:p w:rsidR="00342F30" w:rsidRDefault="00342F30" w:rsidP="00342F30">
      <w:pPr>
        <w:autoSpaceDE w:val="0"/>
        <w:autoSpaceDN w:val="0"/>
        <w:adjustRightInd w:val="0"/>
        <w:spacing w:after="0" w:line="240" w:lineRule="auto"/>
        <w:rPr>
          <w:rFonts w:ascii="Calibri" w:hAnsi="Calibri" w:cs="Calibri"/>
          <w:color w:val="000000"/>
          <w:sz w:val="24"/>
          <w:szCs w:val="24"/>
        </w:rPr>
      </w:pPr>
      <w:r w:rsidRPr="00E73637">
        <w:rPr>
          <w:rFonts w:ascii="Calibri" w:hAnsi="Calibri" w:cs="Calibri"/>
          <w:color w:val="000000"/>
          <w:sz w:val="24"/>
          <w:szCs w:val="24"/>
        </w:rPr>
        <w:t>Local Green Space designation in the NPPF is ‘a way to give a high level of protection to green</w:t>
      </w:r>
      <w:r>
        <w:rPr>
          <w:rFonts w:ascii="Calibri" w:hAnsi="Calibri" w:cs="Calibri"/>
          <w:color w:val="000000"/>
          <w:sz w:val="24"/>
          <w:szCs w:val="24"/>
        </w:rPr>
        <w:t xml:space="preserve"> </w:t>
      </w:r>
      <w:r w:rsidRPr="00E73637">
        <w:rPr>
          <w:rFonts w:ascii="Calibri" w:hAnsi="Calibri" w:cs="Calibri"/>
          <w:color w:val="000000"/>
          <w:sz w:val="24"/>
          <w:szCs w:val="24"/>
        </w:rPr>
        <w:t>areas or open spaces against development where they are of particular importance to local</w:t>
      </w:r>
      <w:r>
        <w:rPr>
          <w:rFonts w:ascii="Calibri" w:hAnsi="Calibri" w:cs="Calibri"/>
          <w:color w:val="000000"/>
          <w:sz w:val="24"/>
          <w:szCs w:val="24"/>
        </w:rPr>
        <w:t xml:space="preserve"> </w:t>
      </w:r>
      <w:r w:rsidRPr="00E73637">
        <w:rPr>
          <w:rFonts w:ascii="Calibri" w:hAnsi="Calibri" w:cs="Calibri"/>
          <w:color w:val="000000"/>
          <w:sz w:val="24"/>
          <w:szCs w:val="24"/>
        </w:rPr>
        <w:t xml:space="preserve">communities’. The designation of land as Local Green Space through a Neighbourhood </w:t>
      </w:r>
      <w:r w:rsidRPr="00E73637">
        <w:rPr>
          <w:rFonts w:ascii="Calibri" w:hAnsi="Calibri" w:cs="Calibri"/>
          <w:color w:val="000000"/>
          <w:sz w:val="24"/>
          <w:szCs w:val="24"/>
        </w:rPr>
        <w:lastRenderedPageBreak/>
        <w:t>Plan allows communities to identify and protect green areas of particular importance. The parish has three (two?) sites of Common Land and several sites of Ancient Woodland, which the Government’s guidance concerning Local Green Spaces considers to be sufficiently  protected without having to be designated as Local Green Spaces. The Parish seeks to ensure that all green spaces, including</w:t>
      </w:r>
      <w:r>
        <w:rPr>
          <w:rFonts w:ascii="Calibri" w:hAnsi="Calibri" w:cs="Calibri"/>
          <w:color w:val="000000"/>
          <w:sz w:val="24"/>
          <w:szCs w:val="24"/>
        </w:rPr>
        <w:t xml:space="preserve"> </w:t>
      </w:r>
      <w:r w:rsidRPr="00E73637">
        <w:rPr>
          <w:rFonts w:ascii="Calibri" w:hAnsi="Calibri" w:cs="Calibri"/>
          <w:color w:val="000000"/>
          <w:sz w:val="24"/>
          <w:szCs w:val="24"/>
        </w:rPr>
        <w:t>some wide highway verges, which are important in the landscape or life of the settlements in the</w:t>
      </w:r>
      <w:r>
        <w:rPr>
          <w:rFonts w:ascii="Calibri" w:hAnsi="Calibri" w:cs="Calibri"/>
          <w:color w:val="000000"/>
          <w:sz w:val="24"/>
          <w:szCs w:val="24"/>
        </w:rPr>
        <w:t xml:space="preserve"> </w:t>
      </w:r>
      <w:r w:rsidRPr="00E73637">
        <w:rPr>
          <w:rFonts w:ascii="Calibri" w:hAnsi="Calibri" w:cs="Calibri"/>
          <w:color w:val="000000"/>
          <w:sz w:val="24"/>
          <w:szCs w:val="24"/>
        </w:rPr>
        <w:t>Parish, gain protection.</w:t>
      </w:r>
    </w:p>
    <w:p w:rsidR="00342F30" w:rsidRPr="00E73637" w:rsidRDefault="00342F30" w:rsidP="00342F30">
      <w:pPr>
        <w:autoSpaceDE w:val="0"/>
        <w:autoSpaceDN w:val="0"/>
        <w:adjustRightInd w:val="0"/>
        <w:spacing w:after="0" w:line="240" w:lineRule="auto"/>
        <w:rPr>
          <w:rFonts w:ascii="Calibri" w:hAnsi="Calibri" w:cs="Calibri"/>
          <w:color w:val="000000"/>
          <w:sz w:val="24"/>
          <w:szCs w:val="24"/>
        </w:rPr>
      </w:pPr>
    </w:p>
    <w:p w:rsidR="00342F30" w:rsidRDefault="00342F30" w:rsidP="00342F30">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ascii="Calibri" w:hAnsi="Calibri" w:cs="Calibri"/>
          <w:color w:val="000000"/>
          <w:sz w:val="24"/>
          <w:szCs w:val="24"/>
        </w:rPr>
      </w:pPr>
      <w:r w:rsidRPr="00E73637">
        <w:rPr>
          <w:rFonts w:ascii="Calibri" w:hAnsi="Calibri" w:cs="Calibri"/>
          <w:color w:val="000000"/>
          <w:sz w:val="24"/>
          <w:szCs w:val="24"/>
        </w:rPr>
        <w:t xml:space="preserve">A Local Green Space ‘needs to be in close proximity to the community it serves; </w:t>
      </w:r>
      <w:r>
        <w:rPr>
          <w:rFonts w:ascii="Calibri" w:hAnsi="Calibri" w:cs="Calibri"/>
          <w:color w:val="000000"/>
          <w:sz w:val="24"/>
          <w:szCs w:val="24"/>
        </w:rPr>
        <w:t>d</w:t>
      </w:r>
      <w:r w:rsidRPr="00E73637">
        <w:rPr>
          <w:rFonts w:ascii="Calibri" w:hAnsi="Calibri" w:cs="Calibri"/>
          <w:color w:val="000000"/>
          <w:sz w:val="24"/>
          <w:szCs w:val="24"/>
        </w:rPr>
        <w:t>emonstrably</w:t>
      </w:r>
      <w:r>
        <w:rPr>
          <w:rFonts w:ascii="Calibri" w:hAnsi="Calibri" w:cs="Calibri"/>
          <w:color w:val="000000"/>
          <w:sz w:val="24"/>
          <w:szCs w:val="24"/>
        </w:rPr>
        <w:t xml:space="preserve"> </w:t>
      </w:r>
      <w:r w:rsidRPr="00E73637">
        <w:rPr>
          <w:rFonts w:ascii="Calibri" w:hAnsi="Calibri" w:cs="Calibri"/>
          <w:color w:val="000000"/>
          <w:sz w:val="24"/>
          <w:szCs w:val="24"/>
        </w:rPr>
        <w:t>special to a local community and holds a particular local significance, for example because of</w:t>
      </w:r>
      <w:r>
        <w:rPr>
          <w:rFonts w:ascii="Calibri" w:hAnsi="Calibri" w:cs="Calibri"/>
          <w:color w:val="000000"/>
          <w:sz w:val="24"/>
          <w:szCs w:val="24"/>
        </w:rPr>
        <w:t xml:space="preserve"> </w:t>
      </w:r>
      <w:r w:rsidRPr="00E73637">
        <w:rPr>
          <w:rFonts w:ascii="Calibri" w:hAnsi="Calibri" w:cs="Calibri"/>
          <w:color w:val="000000"/>
          <w:sz w:val="24"/>
          <w:szCs w:val="24"/>
        </w:rPr>
        <w:t>its beauty, historic significance, recreational value (including as a playing field), tranquillity or</w:t>
      </w:r>
      <w:r>
        <w:rPr>
          <w:rFonts w:ascii="Calibri" w:hAnsi="Calibri" w:cs="Calibri"/>
          <w:color w:val="000000"/>
          <w:sz w:val="24"/>
          <w:szCs w:val="24"/>
        </w:rPr>
        <w:t xml:space="preserve"> </w:t>
      </w:r>
      <w:r w:rsidRPr="00E73637">
        <w:rPr>
          <w:rFonts w:ascii="Calibri" w:hAnsi="Calibri" w:cs="Calibri"/>
          <w:color w:val="000000"/>
          <w:sz w:val="24"/>
          <w:szCs w:val="24"/>
        </w:rPr>
        <w:t>richness of its wildlife; and local in character and is not an extensive tract of land.’</w:t>
      </w:r>
    </w:p>
    <w:p w:rsidR="00342F30" w:rsidRPr="00E73637" w:rsidRDefault="00342F30" w:rsidP="00342F30">
      <w:pPr>
        <w:autoSpaceDE w:val="0"/>
        <w:autoSpaceDN w:val="0"/>
        <w:adjustRightInd w:val="0"/>
        <w:spacing w:after="0" w:line="240" w:lineRule="auto"/>
        <w:rPr>
          <w:rFonts w:ascii="Calibri" w:hAnsi="Calibri" w:cs="Calibri"/>
          <w:color w:val="000000"/>
          <w:sz w:val="24"/>
          <w:szCs w:val="24"/>
        </w:rPr>
      </w:pPr>
    </w:p>
    <w:p w:rsidR="00342F30" w:rsidRPr="00E73637" w:rsidRDefault="00342F30" w:rsidP="00342F30">
      <w:pPr>
        <w:autoSpaceDE w:val="0"/>
        <w:autoSpaceDN w:val="0"/>
        <w:adjustRightInd w:val="0"/>
        <w:spacing w:after="0" w:line="240" w:lineRule="auto"/>
        <w:rPr>
          <w:rFonts w:cstheme="minorHAnsi"/>
          <w:i/>
          <w:iCs/>
          <w:color w:val="000000"/>
        </w:rPr>
      </w:pPr>
      <w:r w:rsidRPr="00E73637">
        <w:rPr>
          <w:rFonts w:cstheme="minorHAnsi"/>
          <w:i/>
          <w:iCs/>
          <w:color w:val="000000"/>
        </w:rPr>
        <w:t>Evidence: PPS, VE, DF, NPPF, TWBC Local Plan 2006, TWBC Local Green Space Designation</w:t>
      </w:r>
    </w:p>
    <w:p w:rsidR="00342F30" w:rsidRPr="00E73637" w:rsidRDefault="00342F30" w:rsidP="00342F30">
      <w:pPr>
        <w:autoSpaceDE w:val="0"/>
        <w:autoSpaceDN w:val="0"/>
        <w:adjustRightInd w:val="0"/>
        <w:spacing w:after="0" w:line="240" w:lineRule="auto"/>
        <w:rPr>
          <w:rFonts w:cstheme="minorHAnsi"/>
          <w:i/>
          <w:iCs/>
          <w:color w:val="000000"/>
        </w:rPr>
      </w:pPr>
      <w:r w:rsidRPr="00E73637">
        <w:rPr>
          <w:rFonts w:cstheme="minorHAnsi"/>
          <w:i/>
          <w:iCs/>
          <w:color w:val="000000"/>
        </w:rPr>
        <w:t>Methodology 2018, High Weald AONB, Kent Wildlife Trust, Kent High Weald Partnership,</w:t>
      </w:r>
    </w:p>
    <w:p w:rsidR="00342F30" w:rsidRDefault="00342F30" w:rsidP="00342F30">
      <w:pPr>
        <w:autoSpaceDE w:val="0"/>
        <w:autoSpaceDN w:val="0"/>
        <w:adjustRightInd w:val="0"/>
        <w:spacing w:after="0" w:line="240" w:lineRule="auto"/>
        <w:rPr>
          <w:rFonts w:cstheme="minorHAnsi"/>
          <w:i/>
          <w:iCs/>
          <w:color w:val="000000"/>
        </w:rPr>
      </w:pPr>
      <w:r w:rsidRPr="00E73637">
        <w:rPr>
          <w:rFonts w:cstheme="minorHAnsi"/>
          <w:i/>
          <w:iCs/>
          <w:color w:val="000000"/>
        </w:rPr>
        <w:t>Ashdown Forest mitigation.</w:t>
      </w:r>
    </w:p>
    <w:p w:rsidR="00342F30" w:rsidRPr="00E73637" w:rsidRDefault="00342F30" w:rsidP="00342F30">
      <w:pPr>
        <w:autoSpaceDE w:val="0"/>
        <w:autoSpaceDN w:val="0"/>
        <w:adjustRightInd w:val="0"/>
        <w:spacing w:after="0" w:line="240" w:lineRule="auto"/>
        <w:rPr>
          <w:rFonts w:cstheme="minorHAnsi"/>
          <w:i/>
          <w:iCs/>
          <w:color w:val="000000"/>
        </w:rPr>
      </w:pPr>
    </w:p>
    <w:p w:rsidR="00342F30" w:rsidRPr="00E73637" w:rsidRDefault="00342F30" w:rsidP="00342F30">
      <w:pPr>
        <w:autoSpaceDE w:val="0"/>
        <w:autoSpaceDN w:val="0"/>
        <w:adjustRightInd w:val="0"/>
        <w:spacing w:after="0" w:line="240" w:lineRule="auto"/>
        <w:rPr>
          <w:rFonts w:cstheme="minorHAnsi"/>
          <w:b/>
          <w:bCs/>
          <w:color w:val="4F81BD" w:themeColor="accent1"/>
          <w:sz w:val="28"/>
          <w:szCs w:val="28"/>
        </w:rPr>
      </w:pPr>
      <w:r w:rsidRPr="00E73637">
        <w:rPr>
          <w:rFonts w:cstheme="minorHAnsi"/>
          <w:b/>
          <w:bCs/>
          <w:color w:val="4F81BD" w:themeColor="accent1"/>
          <w:sz w:val="28"/>
          <w:szCs w:val="28"/>
        </w:rPr>
        <w:t>LE</w:t>
      </w:r>
      <w:r w:rsidR="00F87383">
        <w:rPr>
          <w:rFonts w:cstheme="minorHAnsi"/>
          <w:b/>
          <w:bCs/>
          <w:color w:val="4F81BD" w:themeColor="accent1"/>
          <w:sz w:val="28"/>
          <w:szCs w:val="28"/>
        </w:rPr>
        <w:t xml:space="preserve"> </w:t>
      </w:r>
      <w:r w:rsidRPr="00E73637">
        <w:rPr>
          <w:rFonts w:cstheme="minorHAnsi"/>
          <w:b/>
          <w:bCs/>
          <w:color w:val="4F81BD" w:themeColor="accent1"/>
          <w:sz w:val="28"/>
          <w:szCs w:val="28"/>
        </w:rPr>
        <w:t>6 Provision of new amenity green spaces will normally be required in new developments of more than 10 dwellings.  These will preferably be dedicated as village greens and will be accompanied by a landscape and environmental management plan showing how their management will be carried out and funded.</w:t>
      </w:r>
    </w:p>
    <w:p w:rsidR="00342F30" w:rsidRPr="00E73637" w:rsidRDefault="00342F30" w:rsidP="00342F30">
      <w:pPr>
        <w:autoSpaceDE w:val="0"/>
        <w:autoSpaceDN w:val="0"/>
        <w:adjustRightInd w:val="0"/>
        <w:spacing w:after="0" w:line="240" w:lineRule="auto"/>
        <w:rPr>
          <w:rFonts w:ascii="Calibri-Bold" w:hAnsi="Calibri-Bold" w:cs="Calibri-Bold"/>
          <w:b/>
          <w:bCs/>
          <w:color w:val="4F81BD" w:themeColor="accent1"/>
          <w:sz w:val="28"/>
          <w:szCs w:val="28"/>
        </w:rPr>
      </w:pPr>
    </w:p>
    <w:p w:rsidR="00342F30" w:rsidRPr="00E73637" w:rsidRDefault="00342F30" w:rsidP="00342F30">
      <w:pPr>
        <w:autoSpaceDE w:val="0"/>
        <w:autoSpaceDN w:val="0"/>
        <w:adjustRightInd w:val="0"/>
        <w:spacing w:after="0" w:line="240" w:lineRule="auto"/>
        <w:rPr>
          <w:rFonts w:cstheme="minorHAnsi"/>
          <w:bCs/>
          <w:sz w:val="24"/>
          <w:szCs w:val="24"/>
        </w:rPr>
      </w:pPr>
      <w:r w:rsidRPr="00E73637">
        <w:rPr>
          <w:rFonts w:cstheme="minorHAnsi"/>
          <w:bCs/>
          <w:sz w:val="24"/>
          <w:szCs w:val="24"/>
        </w:rPr>
        <w:t>Village green status ensures accessibility, thus providing an enhancement to village life.  It also ensures that the green space benefits from maximum protection.  Village green status does not require public ownership and it is expected that the ownership and maintenance of new village greens will normally remain with the developers and their successors in title.</w:t>
      </w:r>
    </w:p>
    <w:p w:rsidR="00342F30" w:rsidRDefault="00342F30" w:rsidP="00342F30">
      <w:pPr>
        <w:autoSpaceDE w:val="0"/>
        <w:autoSpaceDN w:val="0"/>
        <w:adjustRightInd w:val="0"/>
        <w:spacing w:after="0" w:line="240" w:lineRule="auto"/>
        <w:rPr>
          <w:rFonts w:ascii="Calibri-Bold" w:hAnsi="Calibri-Bold" w:cs="Calibri-Bold"/>
          <w:b/>
          <w:bCs/>
          <w:color w:val="00E6E6"/>
          <w:sz w:val="24"/>
          <w:szCs w:val="24"/>
        </w:rPr>
      </w:pPr>
    </w:p>
    <w:p w:rsidR="00E77876" w:rsidRPr="00E73637" w:rsidRDefault="00342F30" w:rsidP="00E77876">
      <w:pPr>
        <w:autoSpaceDE w:val="0"/>
        <w:autoSpaceDN w:val="0"/>
        <w:adjustRightInd w:val="0"/>
        <w:spacing w:after="0" w:line="240" w:lineRule="auto"/>
        <w:rPr>
          <w:rFonts w:cstheme="minorHAnsi"/>
          <w:b/>
          <w:bCs/>
          <w:color w:val="548DD4" w:themeColor="text2" w:themeTint="99"/>
          <w:sz w:val="28"/>
          <w:szCs w:val="28"/>
        </w:rPr>
      </w:pPr>
      <w:r>
        <w:rPr>
          <w:rFonts w:cstheme="minorHAnsi"/>
          <w:b/>
          <w:bCs/>
          <w:color w:val="548DD4" w:themeColor="text2" w:themeTint="99"/>
          <w:sz w:val="28"/>
          <w:szCs w:val="28"/>
        </w:rPr>
        <w:t>LE</w:t>
      </w:r>
      <w:r w:rsidR="00F87383">
        <w:rPr>
          <w:rFonts w:cstheme="minorHAnsi"/>
          <w:b/>
          <w:bCs/>
          <w:color w:val="548DD4" w:themeColor="text2" w:themeTint="99"/>
          <w:sz w:val="28"/>
          <w:szCs w:val="28"/>
        </w:rPr>
        <w:t xml:space="preserve"> </w:t>
      </w:r>
      <w:r>
        <w:rPr>
          <w:rFonts w:cstheme="minorHAnsi"/>
          <w:b/>
          <w:bCs/>
          <w:color w:val="548DD4" w:themeColor="text2" w:themeTint="99"/>
          <w:sz w:val="28"/>
          <w:szCs w:val="28"/>
        </w:rPr>
        <w:t>7</w:t>
      </w:r>
      <w:r w:rsidRPr="00E73637">
        <w:rPr>
          <w:rFonts w:cstheme="minorHAnsi"/>
          <w:b/>
          <w:bCs/>
          <w:color w:val="548DD4" w:themeColor="text2" w:themeTint="99"/>
          <w:sz w:val="28"/>
          <w:szCs w:val="28"/>
        </w:rPr>
        <w:t xml:space="preserve"> Proposals for new development will be required to demonstrate how they will conserve and enhance habitat corridors between habitat areas and along historic rou</w:t>
      </w:r>
      <w:r w:rsidRPr="00876B79">
        <w:rPr>
          <w:rFonts w:cstheme="minorHAnsi"/>
          <w:b/>
          <w:bCs/>
          <w:color w:val="548DD4" w:themeColor="text2" w:themeTint="99"/>
          <w:sz w:val="28"/>
          <w:szCs w:val="28"/>
        </w:rPr>
        <w:t>teways.</w:t>
      </w:r>
      <w:r w:rsidR="00E77876" w:rsidRPr="00876B79">
        <w:rPr>
          <w:rFonts w:cstheme="minorHAnsi"/>
          <w:b/>
          <w:bCs/>
          <w:color w:val="548DD4" w:themeColor="text2" w:themeTint="99"/>
          <w:sz w:val="28"/>
          <w:szCs w:val="28"/>
        </w:rPr>
        <w:t xml:space="preserve"> An </w:t>
      </w:r>
      <w:r w:rsidR="00E77876" w:rsidRPr="00876B79">
        <w:rPr>
          <w:b/>
          <w:color w:val="4F81BD" w:themeColor="accent1"/>
          <w:sz w:val="28"/>
          <w:szCs w:val="28"/>
          <w:lang w:val="en-US"/>
        </w:rPr>
        <w:t>Environment Impact Assessment and an Ecological Survey</w:t>
      </w:r>
      <w:r w:rsidR="00E77876">
        <w:rPr>
          <w:b/>
          <w:color w:val="4F81BD" w:themeColor="accent1"/>
          <w:sz w:val="28"/>
          <w:szCs w:val="28"/>
          <w:lang w:val="en-US"/>
        </w:rPr>
        <w:t xml:space="preserve"> will be required. </w:t>
      </w:r>
    </w:p>
    <w:p w:rsidR="00342F30" w:rsidRPr="000C3EE9" w:rsidRDefault="00342F30" w:rsidP="00342F30">
      <w:pPr>
        <w:autoSpaceDE w:val="0"/>
        <w:autoSpaceDN w:val="0"/>
        <w:adjustRightInd w:val="0"/>
        <w:spacing w:after="0" w:line="240" w:lineRule="auto"/>
        <w:rPr>
          <w:rFonts w:ascii="Calibri-Bold" w:hAnsi="Calibri-Bold" w:cs="Calibri-Bold"/>
          <w:b/>
          <w:bCs/>
          <w:color w:val="548DD4" w:themeColor="text2" w:themeTint="99"/>
          <w:sz w:val="24"/>
          <w:szCs w:val="24"/>
        </w:rPr>
      </w:pPr>
    </w:p>
    <w:p w:rsidR="00342F30" w:rsidRPr="00E73637" w:rsidRDefault="00342F30" w:rsidP="00342F30">
      <w:pPr>
        <w:autoSpaceDE w:val="0"/>
        <w:autoSpaceDN w:val="0"/>
        <w:adjustRightInd w:val="0"/>
        <w:spacing w:after="0" w:line="240" w:lineRule="auto"/>
        <w:rPr>
          <w:rFonts w:ascii="Calibri" w:hAnsi="Calibri" w:cs="Calibri"/>
          <w:color w:val="000000"/>
          <w:sz w:val="24"/>
          <w:szCs w:val="24"/>
        </w:rPr>
      </w:pPr>
      <w:r w:rsidRPr="00E73637">
        <w:rPr>
          <w:rFonts w:ascii="Calibri" w:hAnsi="Calibri" w:cs="Calibri"/>
          <w:color w:val="000000"/>
          <w:sz w:val="24"/>
          <w:szCs w:val="24"/>
        </w:rPr>
        <w:t>There is a need to protect and enhance ecologically rich verges on historic routeways and to</w:t>
      </w:r>
    </w:p>
    <w:p w:rsidR="00342F30" w:rsidRPr="00E73637" w:rsidRDefault="00342F30" w:rsidP="00342F30">
      <w:pPr>
        <w:autoSpaceDE w:val="0"/>
        <w:autoSpaceDN w:val="0"/>
        <w:adjustRightInd w:val="0"/>
        <w:spacing w:after="0" w:line="240" w:lineRule="auto"/>
        <w:rPr>
          <w:rFonts w:ascii="Calibri" w:hAnsi="Calibri" w:cs="Calibri"/>
          <w:color w:val="000000"/>
          <w:sz w:val="24"/>
          <w:szCs w:val="24"/>
        </w:rPr>
      </w:pPr>
      <w:r w:rsidRPr="00E73637">
        <w:rPr>
          <w:rFonts w:ascii="Calibri" w:hAnsi="Calibri" w:cs="Calibri"/>
          <w:color w:val="000000"/>
          <w:sz w:val="24"/>
          <w:szCs w:val="24"/>
        </w:rPr>
        <w:t>increase the biodiversity of other highway verges in the parish, including new highways and</w:t>
      </w:r>
    </w:p>
    <w:p w:rsidR="00342F30" w:rsidRDefault="00342F30" w:rsidP="00342F30">
      <w:pPr>
        <w:autoSpaceDE w:val="0"/>
        <w:autoSpaceDN w:val="0"/>
        <w:adjustRightInd w:val="0"/>
        <w:spacing w:after="0" w:line="240" w:lineRule="auto"/>
        <w:rPr>
          <w:rFonts w:ascii="Calibri" w:hAnsi="Calibri" w:cs="Calibri"/>
          <w:color w:val="000000"/>
          <w:sz w:val="24"/>
          <w:szCs w:val="24"/>
        </w:rPr>
      </w:pPr>
      <w:r w:rsidRPr="00E73637">
        <w:rPr>
          <w:rFonts w:ascii="Calibri" w:hAnsi="Calibri" w:cs="Calibri"/>
          <w:color w:val="000000"/>
          <w:sz w:val="24"/>
          <w:szCs w:val="24"/>
        </w:rPr>
        <w:t>public ri</w:t>
      </w:r>
      <w:r>
        <w:rPr>
          <w:rFonts w:ascii="Calibri" w:hAnsi="Calibri" w:cs="Calibri"/>
          <w:color w:val="000000"/>
          <w:sz w:val="24"/>
          <w:szCs w:val="24"/>
        </w:rPr>
        <w:t>ghts of way in new developments. It is also important to</w:t>
      </w:r>
      <w:r w:rsidRPr="00E73637">
        <w:rPr>
          <w:rFonts w:ascii="Calibri" w:hAnsi="Calibri" w:cs="Calibri"/>
          <w:color w:val="000000"/>
          <w:sz w:val="24"/>
          <w:szCs w:val="24"/>
        </w:rPr>
        <w:t xml:space="preserve"> protec</w:t>
      </w:r>
      <w:r>
        <w:rPr>
          <w:rFonts w:ascii="Calibri" w:hAnsi="Calibri" w:cs="Calibri"/>
          <w:color w:val="000000"/>
          <w:sz w:val="24"/>
          <w:szCs w:val="24"/>
        </w:rPr>
        <w:t xml:space="preserve">t and enhance coppiced woodland and to </w:t>
      </w:r>
      <w:r w:rsidRPr="00E73637">
        <w:rPr>
          <w:rFonts w:ascii="Calibri" w:hAnsi="Calibri" w:cs="Calibri"/>
          <w:color w:val="000000"/>
          <w:sz w:val="24"/>
          <w:szCs w:val="24"/>
        </w:rPr>
        <w:t>protect</w:t>
      </w:r>
      <w:r>
        <w:rPr>
          <w:rFonts w:ascii="Calibri" w:hAnsi="Calibri" w:cs="Calibri"/>
          <w:color w:val="000000"/>
          <w:sz w:val="24"/>
          <w:szCs w:val="24"/>
        </w:rPr>
        <w:t xml:space="preserve"> </w:t>
      </w:r>
      <w:r w:rsidRPr="00E73637">
        <w:rPr>
          <w:rFonts w:ascii="Calibri" w:hAnsi="Calibri" w:cs="Calibri"/>
          <w:color w:val="000000"/>
          <w:sz w:val="24"/>
          <w:szCs w:val="24"/>
        </w:rPr>
        <w:t>and enhance rare remaining areas of semi-improved grassland and lowland heathland. Wildlife</w:t>
      </w:r>
      <w:r>
        <w:rPr>
          <w:rFonts w:ascii="Calibri" w:hAnsi="Calibri" w:cs="Calibri"/>
          <w:color w:val="000000"/>
          <w:sz w:val="24"/>
          <w:szCs w:val="24"/>
        </w:rPr>
        <w:t xml:space="preserve"> </w:t>
      </w:r>
      <w:r w:rsidRPr="00E73637">
        <w:rPr>
          <w:rFonts w:ascii="Calibri" w:hAnsi="Calibri" w:cs="Calibri"/>
          <w:color w:val="000000"/>
          <w:sz w:val="24"/>
          <w:szCs w:val="24"/>
        </w:rPr>
        <w:t>and native plant life corridors will be enhanced rather than disrupted by new development.</w:t>
      </w:r>
    </w:p>
    <w:p w:rsidR="00342F30" w:rsidRPr="00E73637" w:rsidRDefault="00342F30" w:rsidP="00342F30">
      <w:pPr>
        <w:autoSpaceDE w:val="0"/>
        <w:autoSpaceDN w:val="0"/>
        <w:adjustRightInd w:val="0"/>
        <w:spacing w:after="0" w:line="240" w:lineRule="auto"/>
        <w:rPr>
          <w:rFonts w:ascii="Calibri" w:hAnsi="Calibri" w:cs="Calibri"/>
          <w:color w:val="000000"/>
          <w:sz w:val="24"/>
          <w:szCs w:val="24"/>
        </w:rPr>
      </w:pPr>
    </w:p>
    <w:p w:rsidR="00342F30" w:rsidRPr="00E73637" w:rsidRDefault="00342F30" w:rsidP="00342F30">
      <w:pPr>
        <w:autoSpaceDE w:val="0"/>
        <w:autoSpaceDN w:val="0"/>
        <w:adjustRightInd w:val="0"/>
        <w:spacing w:after="0" w:line="240" w:lineRule="auto"/>
        <w:rPr>
          <w:rFonts w:ascii="Calibri" w:hAnsi="Calibri" w:cs="Calibri"/>
          <w:color w:val="000000"/>
          <w:sz w:val="24"/>
          <w:szCs w:val="24"/>
        </w:rPr>
      </w:pPr>
      <w:r w:rsidRPr="00E73637">
        <w:rPr>
          <w:rFonts w:ascii="Calibri" w:hAnsi="Calibri" w:cs="Calibri"/>
          <w:color w:val="000000"/>
          <w:sz w:val="24"/>
          <w:szCs w:val="24"/>
        </w:rPr>
        <w:t>Traditional and valued landscapes will be preserved and enhanced to support resilience to</w:t>
      </w:r>
    </w:p>
    <w:p w:rsidR="00342F30" w:rsidRDefault="00342F30" w:rsidP="00342F30">
      <w:pPr>
        <w:autoSpaceDE w:val="0"/>
        <w:autoSpaceDN w:val="0"/>
        <w:adjustRightInd w:val="0"/>
        <w:spacing w:after="0" w:line="240" w:lineRule="auto"/>
        <w:rPr>
          <w:rFonts w:ascii="Calibri" w:hAnsi="Calibri" w:cs="Calibri"/>
          <w:color w:val="000000"/>
          <w:sz w:val="24"/>
          <w:szCs w:val="24"/>
        </w:rPr>
      </w:pPr>
      <w:r w:rsidRPr="00E73637">
        <w:rPr>
          <w:rFonts w:ascii="Calibri" w:hAnsi="Calibri" w:cs="Calibri"/>
          <w:color w:val="000000"/>
          <w:sz w:val="24"/>
          <w:szCs w:val="24"/>
        </w:rPr>
        <w:t>climate change (See also AM</w:t>
      </w:r>
      <w:r w:rsidR="00EF34DF">
        <w:rPr>
          <w:rFonts w:ascii="Calibri" w:hAnsi="Calibri" w:cs="Calibri"/>
          <w:color w:val="000000"/>
          <w:sz w:val="24"/>
          <w:szCs w:val="24"/>
        </w:rPr>
        <w:t>2</w:t>
      </w:r>
      <w:r w:rsidRPr="00E73637">
        <w:rPr>
          <w:rFonts w:ascii="Calibri" w:hAnsi="Calibri" w:cs="Calibri"/>
          <w:color w:val="000000"/>
          <w:sz w:val="24"/>
          <w:szCs w:val="24"/>
        </w:rPr>
        <w:t>, CLR</w:t>
      </w:r>
      <w:r w:rsidR="00EF34DF">
        <w:rPr>
          <w:rFonts w:ascii="Calibri" w:hAnsi="Calibri" w:cs="Calibri"/>
          <w:color w:val="000000"/>
          <w:sz w:val="24"/>
          <w:szCs w:val="24"/>
        </w:rPr>
        <w:t>5</w:t>
      </w:r>
      <w:r w:rsidRPr="00E73637">
        <w:rPr>
          <w:rFonts w:ascii="Calibri" w:hAnsi="Calibri" w:cs="Calibri"/>
          <w:color w:val="000000"/>
          <w:sz w:val="24"/>
          <w:szCs w:val="24"/>
        </w:rPr>
        <w:t>).</w:t>
      </w:r>
      <w:r>
        <w:rPr>
          <w:rFonts w:ascii="Calibri" w:hAnsi="Calibri" w:cs="Calibri"/>
          <w:color w:val="000000"/>
          <w:sz w:val="24"/>
          <w:szCs w:val="24"/>
        </w:rPr>
        <w:t xml:space="preserve">  </w:t>
      </w:r>
    </w:p>
    <w:p w:rsidR="00342F30" w:rsidRPr="00E73637" w:rsidRDefault="00342F30" w:rsidP="00342F30">
      <w:pPr>
        <w:autoSpaceDE w:val="0"/>
        <w:autoSpaceDN w:val="0"/>
        <w:adjustRightInd w:val="0"/>
        <w:spacing w:after="0" w:line="240" w:lineRule="auto"/>
        <w:rPr>
          <w:rFonts w:ascii="Calibri" w:hAnsi="Calibri" w:cs="Calibri"/>
          <w:color w:val="000000"/>
          <w:sz w:val="24"/>
          <w:szCs w:val="24"/>
        </w:rPr>
      </w:pPr>
    </w:p>
    <w:p w:rsidR="00342F30" w:rsidRDefault="00342F30" w:rsidP="00342F30">
      <w:pPr>
        <w:autoSpaceDE w:val="0"/>
        <w:autoSpaceDN w:val="0"/>
        <w:adjustRightInd w:val="0"/>
        <w:spacing w:after="0" w:line="240" w:lineRule="auto"/>
        <w:rPr>
          <w:rFonts w:cstheme="minorHAnsi"/>
          <w:i/>
          <w:iCs/>
          <w:color w:val="000000"/>
        </w:rPr>
      </w:pPr>
      <w:r w:rsidRPr="004A6D50">
        <w:rPr>
          <w:rFonts w:cstheme="minorHAnsi"/>
          <w:i/>
          <w:iCs/>
          <w:color w:val="000000"/>
        </w:rPr>
        <w:t>Evidence: PPS, TWBC Landscape Character Assessment, The Parish of Brenchley: Historic</w:t>
      </w:r>
      <w:r>
        <w:rPr>
          <w:rFonts w:cstheme="minorHAnsi"/>
          <w:i/>
          <w:iCs/>
          <w:color w:val="000000"/>
        </w:rPr>
        <w:t xml:space="preserve"> </w:t>
      </w:r>
      <w:r w:rsidRPr="004A6D50">
        <w:rPr>
          <w:rFonts w:cstheme="minorHAnsi"/>
          <w:i/>
          <w:iCs/>
          <w:color w:val="000000"/>
        </w:rPr>
        <w:t xml:space="preserve">Landscape Characterisation, High Weald AONB Management Plan, Kent &amp; Medway Biological Records Centre, </w:t>
      </w:r>
      <w:hyperlink r:id="rId8" w:history="1">
        <w:r w:rsidRPr="007A02CF">
          <w:rPr>
            <w:rStyle w:val="Hyperlink"/>
            <w:rFonts w:cstheme="minorHAnsi"/>
            <w:i/>
            <w:iCs/>
          </w:rPr>
          <w:t>www.magic.defra.gov.uk</w:t>
        </w:r>
      </w:hyperlink>
      <w:r w:rsidRPr="004A6D50">
        <w:rPr>
          <w:rFonts w:cstheme="minorHAnsi"/>
          <w:i/>
          <w:iCs/>
          <w:color w:val="000000"/>
        </w:rPr>
        <w:t>.</w:t>
      </w:r>
    </w:p>
    <w:p w:rsidR="00342F30" w:rsidRPr="004A6D50" w:rsidRDefault="00342F30" w:rsidP="00342F30">
      <w:pPr>
        <w:autoSpaceDE w:val="0"/>
        <w:autoSpaceDN w:val="0"/>
        <w:adjustRightInd w:val="0"/>
        <w:spacing w:after="0" w:line="240" w:lineRule="auto"/>
        <w:rPr>
          <w:rFonts w:cstheme="minorHAnsi"/>
          <w:i/>
          <w:iCs/>
          <w:color w:val="000000"/>
        </w:rPr>
      </w:pPr>
    </w:p>
    <w:p w:rsidR="00342F30" w:rsidRDefault="00342F30" w:rsidP="00342F30">
      <w:pPr>
        <w:autoSpaceDE w:val="0"/>
        <w:autoSpaceDN w:val="0"/>
        <w:adjustRightInd w:val="0"/>
        <w:spacing w:after="0" w:line="240" w:lineRule="auto"/>
        <w:rPr>
          <w:rFonts w:cstheme="minorHAnsi"/>
          <w:b/>
          <w:bCs/>
          <w:color w:val="4F81BD" w:themeColor="accent1"/>
          <w:sz w:val="28"/>
          <w:szCs w:val="28"/>
        </w:rPr>
      </w:pPr>
      <w:r w:rsidRPr="00E77876">
        <w:rPr>
          <w:rFonts w:cstheme="minorHAnsi"/>
          <w:b/>
          <w:bCs/>
          <w:color w:val="4F81BD" w:themeColor="accent1"/>
          <w:sz w:val="28"/>
          <w:szCs w:val="28"/>
        </w:rPr>
        <w:t>LE</w:t>
      </w:r>
      <w:r w:rsidR="00F87383" w:rsidRPr="00E77876">
        <w:rPr>
          <w:rFonts w:cstheme="minorHAnsi"/>
          <w:b/>
          <w:bCs/>
          <w:color w:val="4F81BD" w:themeColor="accent1"/>
          <w:sz w:val="28"/>
          <w:szCs w:val="28"/>
        </w:rPr>
        <w:t xml:space="preserve"> </w:t>
      </w:r>
      <w:proofErr w:type="gramStart"/>
      <w:r w:rsidRPr="00E77876">
        <w:rPr>
          <w:rFonts w:cstheme="minorHAnsi"/>
          <w:b/>
          <w:bCs/>
          <w:color w:val="4F81BD" w:themeColor="accent1"/>
          <w:sz w:val="28"/>
          <w:szCs w:val="28"/>
        </w:rPr>
        <w:t>8  In</w:t>
      </w:r>
      <w:proofErr w:type="gramEnd"/>
      <w:r w:rsidRPr="00E77876">
        <w:rPr>
          <w:rFonts w:cstheme="minorHAnsi"/>
          <w:b/>
          <w:bCs/>
          <w:color w:val="4F81BD" w:themeColor="accent1"/>
          <w:sz w:val="28"/>
          <w:szCs w:val="28"/>
        </w:rPr>
        <w:t xml:space="preserve"> any new development, existing mature trees that make a positive contribution to the landscape will be protected. In addition, all new residential development will be required to plant and maintain a minimum of two native species or fruit trees for every new dwelling or building, either in gardens or in a communal area.</w:t>
      </w:r>
    </w:p>
    <w:p w:rsidR="00342F30" w:rsidRPr="004A6D50" w:rsidRDefault="00342F30" w:rsidP="00342F30">
      <w:pPr>
        <w:autoSpaceDE w:val="0"/>
        <w:autoSpaceDN w:val="0"/>
        <w:adjustRightInd w:val="0"/>
        <w:spacing w:after="0" w:line="240" w:lineRule="auto"/>
        <w:rPr>
          <w:rFonts w:cstheme="minorHAnsi"/>
          <w:b/>
          <w:bCs/>
          <w:color w:val="4F81BD" w:themeColor="accent1"/>
          <w:sz w:val="28"/>
          <w:szCs w:val="28"/>
        </w:rPr>
      </w:pPr>
    </w:p>
    <w:p w:rsidR="00342F30" w:rsidRDefault="00342F30" w:rsidP="00342F30">
      <w:pPr>
        <w:autoSpaceDE w:val="0"/>
        <w:autoSpaceDN w:val="0"/>
        <w:adjustRightInd w:val="0"/>
        <w:spacing w:after="0" w:line="240" w:lineRule="auto"/>
        <w:rPr>
          <w:rFonts w:ascii="Calibri" w:hAnsi="Calibri" w:cs="Calibri"/>
          <w:color w:val="000000"/>
          <w:sz w:val="24"/>
          <w:szCs w:val="24"/>
        </w:rPr>
      </w:pPr>
      <w:r w:rsidRPr="004A6D50">
        <w:rPr>
          <w:rFonts w:ascii="Calibri" w:hAnsi="Calibri" w:cs="Calibri"/>
          <w:color w:val="000000"/>
          <w:sz w:val="24"/>
          <w:szCs w:val="24"/>
        </w:rPr>
        <w:t>There is a need to preserve the ancient woodland and the existing mature trees in the parish which make a positive contribution to the landscape and to provide a new legacy for the future. Planting more trees will reduce run-off and flooding and enhance biodiversity and air quality, which will be beneficial to the community. Such a legacy will conserve the traditional High Weald landscape. Biodiversity is a key element of the parish’s rural character whic</w:t>
      </w:r>
      <w:r w:rsidR="00EF34DF">
        <w:rPr>
          <w:rFonts w:ascii="Calibri" w:hAnsi="Calibri" w:cs="Calibri"/>
          <w:color w:val="000000"/>
          <w:sz w:val="24"/>
          <w:szCs w:val="24"/>
        </w:rPr>
        <w:t>h parishioners wish to preserve.</w:t>
      </w:r>
    </w:p>
    <w:p w:rsidR="00342F30" w:rsidRPr="004A6D50" w:rsidRDefault="00342F30" w:rsidP="00342F30">
      <w:pPr>
        <w:autoSpaceDE w:val="0"/>
        <w:autoSpaceDN w:val="0"/>
        <w:adjustRightInd w:val="0"/>
        <w:spacing w:after="0" w:line="240" w:lineRule="auto"/>
        <w:rPr>
          <w:rFonts w:ascii="Calibri" w:hAnsi="Calibri" w:cs="Calibri"/>
          <w:color w:val="000000"/>
          <w:sz w:val="24"/>
          <w:szCs w:val="24"/>
        </w:rPr>
      </w:pPr>
    </w:p>
    <w:p w:rsidR="00342F30" w:rsidRPr="004A6D50" w:rsidRDefault="00342F30" w:rsidP="00342F30">
      <w:pPr>
        <w:autoSpaceDE w:val="0"/>
        <w:autoSpaceDN w:val="0"/>
        <w:adjustRightInd w:val="0"/>
        <w:spacing w:after="0" w:line="240" w:lineRule="auto"/>
        <w:rPr>
          <w:rFonts w:cstheme="minorHAnsi"/>
          <w:i/>
          <w:iCs/>
          <w:color w:val="000000"/>
        </w:rPr>
      </w:pPr>
      <w:r w:rsidRPr="004A6D50">
        <w:rPr>
          <w:rFonts w:cstheme="minorHAnsi"/>
          <w:i/>
          <w:iCs/>
          <w:color w:val="000000"/>
        </w:rPr>
        <w:t>Evidence: PPS, VE, TWBC Landscape Character Assessment, The Parish of Brenchley: Historic</w:t>
      </w:r>
    </w:p>
    <w:p w:rsidR="00342F30" w:rsidRPr="004A6D50" w:rsidRDefault="00342F30" w:rsidP="00342F30">
      <w:pPr>
        <w:autoSpaceDE w:val="0"/>
        <w:autoSpaceDN w:val="0"/>
        <w:adjustRightInd w:val="0"/>
        <w:spacing w:after="0" w:line="240" w:lineRule="auto"/>
        <w:rPr>
          <w:rFonts w:cstheme="minorHAnsi"/>
          <w:i/>
          <w:iCs/>
          <w:color w:val="000000"/>
        </w:rPr>
      </w:pPr>
      <w:r w:rsidRPr="004A6D50">
        <w:rPr>
          <w:rFonts w:cstheme="minorHAnsi"/>
          <w:i/>
          <w:iCs/>
          <w:color w:val="000000"/>
        </w:rPr>
        <w:t>Landscape Characterisation, High Weald AONB.</w:t>
      </w:r>
    </w:p>
    <w:p w:rsidR="00342F30" w:rsidRDefault="00342F30" w:rsidP="00342F30">
      <w:pPr>
        <w:autoSpaceDE w:val="0"/>
        <w:autoSpaceDN w:val="0"/>
        <w:adjustRightInd w:val="0"/>
        <w:spacing w:after="0" w:line="240" w:lineRule="auto"/>
        <w:rPr>
          <w:rFonts w:ascii="Calibri-Bold" w:hAnsi="Calibri-Bold" w:cs="Calibri-Bold"/>
          <w:b/>
          <w:bCs/>
          <w:color w:val="00E6E6"/>
          <w:sz w:val="24"/>
          <w:szCs w:val="24"/>
        </w:rPr>
      </w:pPr>
    </w:p>
    <w:p w:rsidR="00342F30" w:rsidRDefault="00342F30" w:rsidP="00342F30">
      <w:pPr>
        <w:autoSpaceDE w:val="0"/>
        <w:autoSpaceDN w:val="0"/>
        <w:adjustRightInd w:val="0"/>
        <w:spacing w:after="0" w:line="240" w:lineRule="auto"/>
        <w:rPr>
          <w:rFonts w:cstheme="minorHAnsi"/>
          <w:b/>
          <w:bCs/>
          <w:color w:val="4F81BD" w:themeColor="accent1"/>
          <w:sz w:val="28"/>
          <w:szCs w:val="28"/>
        </w:rPr>
      </w:pPr>
      <w:r w:rsidRPr="00E77876">
        <w:rPr>
          <w:rFonts w:cstheme="minorHAnsi"/>
          <w:b/>
          <w:bCs/>
          <w:color w:val="4F81BD" w:themeColor="accent1"/>
          <w:sz w:val="28"/>
          <w:szCs w:val="28"/>
        </w:rPr>
        <w:t>LE</w:t>
      </w:r>
      <w:r w:rsidR="00F87383" w:rsidRPr="00E77876">
        <w:rPr>
          <w:rFonts w:cstheme="minorHAnsi"/>
          <w:b/>
          <w:bCs/>
          <w:color w:val="4F81BD" w:themeColor="accent1"/>
          <w:sz w:val="28"/>
          <w:szCs w:val="28"/>
        </w:rPr>
        <w:t xml:space="preserve"> </w:t>
      </w:r>
      <w:r w:rsidRPr="00E77876">
        <w:rPr>
          <w:rFonts w:cstheme="minorHAnsi"/>
          <w:b/>
          <w:bCs/>
          <w:color w:val="4F81BD" w:themeColor="accent1"/>
          <w:sz w:val="28"/>
          <w:szCs w:val="28"/>
        </w:rPr>
        <w:t>9 Developments should use native species for landscape proposals and specifically exclude non-native species. Property boundaries in new development will be required to consist of native species hedging, set back at least 1 metre from any footway, public right of way or (where there is no footway) carriageway.</w:t>
      </w:r>
    </w:p>
    <w:p w:rsidR="00342F30" w:rsidRPr="004A6D50" w:rsidRDefault="00342F30" w:rsidP="00342F30">
      <w:pPr>
        <w:autoSpaceDE w:val="0"/>
        <w:autoSpaceDN w:val="0"/>
        <w:adjustRightInd w:val="0"/>
        <w:spacing w:after="0" w:line="240" w:lineRule="auto"/>
        <w:rPr>
          <w:rFonts w:cstheme="minorHAnsi"/>
          <w:b/>
          <w:bCs/>
          <w:color w:val="4F81BD" w:themeColor="accent1"/>
          <w:sz w:val="28"/>
          <w:szCs w:val="28"/>
        </w:rPr>
      </w:pPr>
    </w:p>
    <w:p w:rsidR="00342F30" w:rsidRPr="004A6D50" w:rsidRDefault="00342F30" w:rsidP="00342F30">
      <w:pPr>
        <w:autoSpaceDE w:val="0"/>
        <w:autoSpaceDN w:val="0"/>
        <w:adjustRightInd w:val="0"/>
        <w:spacing w:after="0" w:line="240" w:lineRule="auto"/>
        <w:rPr>
          <w:rFonts w:ascii="Calibri" w:hAnsi="Calibri" w:cs="Calibri"/>
          <w:color w:val="000000"/>
          <w:sz w:val="24"/>
          <w:szCs w:val="24"/>
        </w:rPr>
      </w:pPr>
      <w:r w:rsidRPr="004A6D50">
        <w:rPr>
          <w:rFonts w:ascii="Calibri" w:hAnsi="Calibri" w:cs="Calibri"/>
          <w:color w:val="000000"/>
          <w:sz w:val="24"/>
          <w:szCs w:val="24"/>
        </w:rPr>
        <w:t>This policy will promote biodiversity, help preserve the parish’s rural character and provide</w:t>
      </w:r>
    </w:p>
    <w:p w:rsidR="00342F30" w:rsidRPr="004A6D50" w:rsidRDefault="00342F30" w:rsidP="00342F30">
      <w:pPr>
        <w:autoSpaceDE w:val="0"/>
        <w:autoSpaceDN w:val="0"/>
        <w:adjustRightInd w:val="0"/>
        <w:spacing w:after="0" w:line="240" w:lineRule="auto"/>
        <w:rPr>
          <w:rFonts w:ascii="Calibri" w:hAnsi="Calibri" w:cs="Calibri"/>
          <w:color w:val="000000"/>
          <w:sz w:val="24"/>
          <w:szCs w:val="24"/>
        </w:rPr>
      </w:pPr>
      <w:r w:rsidRPr="004A6D50">
        <w:rPr>
          <w:rFonts w:ascii="Calibri" w:hAnsi="Calibri" w:cs="Calibri"/>
          <w:color w:val="000000"/>
          <w:sz w:val="24"/>
          <w:szCs w:val="24"/>
        </w:rPr>
        <w:t>room for the hedge to grow without impeding pedestrians or other traffic. Where necessary</w:t>
      </w:r>
    </w:p>
    <w:p w:rsidR="00342F30" w:rsidRPr="004A6D50" w:rsidRDefault="00342F30" w:rsidP="00342F30">
      <w:pPr>
        <w:autoSpaceDE w:val="0"/>
        <w:autoSpaceDN w:val="0"/>
        <w:adjustRightInd w:val="0"/>
        <w:spacing w:after="0" w:line="240" w:lineRule="auto"/>
        <w:rPr>
          <w:rFonts w:ascii="Calibri" w:hAnsi="Calibri" w:cs="Calibri"/>
          <w:color w:val="000000"/>
          <w:sz w:val="24"/>
          <w:szCs w:val="24"/>
        </w:rPr>
      </w:pPr>
      <w:r w:rsidRPr="004A6D50">
        <w:rPr>
          <w:rFonts w:ascii="Calibri" w:hAnsi="Calibri" w:cs="Calibri"/>
          <w:color w:val="000000"/>
          <w:sz w:val="24"/>
          <w:szCs w:val="24"/>
        </w:rPr>
        <w:t>for security or to constrain movement of children or animals, the hedges may be reinforced on</w:t>
      </w:r>
      <w:r>
        <w:rPr>
          <w:rFonts w:ascii="Calibri" w:hAnsi="Calibri" w:cs="Calibri"/>
          <w:color w:val="000000"/>
          <w:sz w:val="24"/>
          <w:szCs w:val="24"/>
        </w:rPr>
        <w:t xml:space="preserve"> </w:t>
      </w:r>
      <w:r w:rsidRPr="004A6D50">
        <w:rPr>
          <w:rFonts w:ascii="Calibri" w:hAnsi="Calibri" w:cs="Calibri"/>
          <w:color w:val="000000"/>
          <w:sz w:val="24"/>
          <w:szCs w:val="24"/>
        </w:rPr>
        <w:t>the side away from the road or public right of way by fencing which should be unobtrusive and</w:t>
      </w:r>
      <w:r>
        <w:rPr>
          <w:rFonts w:ascii="Calibri" w:hAnsi="Calibri" w:cs="Calibri"/>
          <w:color w:val="000000"/>
          <w:sz w:val="24"/>
          <w:szCs w:val="24"/>
        </w:rPr>
        <w:t xml:space="preserve"> </w:t>
      </w:r>
      <w:r w:rsidRPr="004A6D50">
        <w:rPr>
          <w:rFonts w:ascii="Calibri" w:hAnsi="Calibri" w:cs="Calibri"/>
          <w:color w:val="000000"/>
          <w:sz w:val="24"/>
          <w:szCs w:val="24"/>
        </w:rPr>
        <w:t>where possible constructed using materials from coppiced woodland.</w:t>
      </w:r>
    </w:p>
    <w:p w:rsidR="00342F30" w:rsidRPr="004A6D50" w:rsidRDefault="00342F30" w:rsidP="00342F30">
      <w:pPr>
        <w:autoSpaceDE w:val="0"/>
        <w:autoSpaceDN w:val="0"/>
        <w:adjustRightInd w:val="0"/>
        <w:spacing w:after="0" w:line="240" w:lineRule="auto"/>
        <w:rPr>
          <w:rFonts w:ascii="Calibri" w:hAnsi="Calibri" w:cs="Calibri"/>
          <w:color w:val="000000"/>
          <w:sz w:val="24"/>
          <w:szCs w:val="24"/>
        </w:rPr>
      </w:pPr>
    </w:p>
    <w:p w:rsidR="00342F30" w:rsidRPr="004A6D50" w:rsidRDefault="00342F30" w:rsidP="00342F30">
      <w:pPr>
        <w:autoSpaceDE w:val="0"/>
        <w:autoSpaceDN w:val="0"/>
        <w:adjustRightInd w:val="0"/>
        <w:spacing w:after="0" w:line="240" w:lineRule="auto"/>
        <w:rPr>
          <w:rFonts w:ascii="Calibri" w:hAnsi="Calibri" w:cs="Calibri"/>
          <w:color w:val="000000"/>
          <w:sz w:val="24"/>
          <w:szCs w:val="24"/>
        </w:rPr>
      </w:pPr>
      <w:r w:rsidRPr="004A6D50">
        <w:rPr>
          <w:rFonts w:ascii="Calibri" w:hAnsi="Calibri" w:cs="Calibri"/>
          <w:color w:val="000000"/>
          <w:sz w:val="24"/>
          <w:szCs w:val="24"/>
        </w:rPr>
        <w:t>In the Visioning and Design Forum events the public expressed a desire to limit/reduce the</w:t>
      </w:r>
    </w:p>
    <w:p w:rsidR="00342F30" w:rsidRPr="004A6D50" w:rsidRDefault="00342F30" w:rsidP="00342F30">
      <w:pPr>
        <w:autoSpaceDE w:val="0"/>
        <w:autoSpaceDN w:val="0"/>
        <w:adjustRightInd w:val="0"/>
        <w:spacing w:after="0" w:line="240" w:lineRule="auto"/>
        <w:rPr>
          <w:rFonts w:ascii="Calibri" w:hAnsi="Calibri" w:cs="Calibri"/>
          <w:color w:val="000000"/>
          <w:sz w:val="24"/>
          <w:szCs w:val="24"/>
        </w:rPr>
      </w:pPr>
      <w:r w:rsidRPr="004A6D50">
        <w:rPr>
          <w:rFonts w:ascii="Calibri" w:hAnsi="Calibri" w:cs="Calibri"/>
          <w:color w:val="000000"/>
          <w:sz w:val="24"/>
          <w:szCs w:val="24"/>
        </w:rPr>
        <w:t>amount of leylandii in the villages, which in several locations has been allowed to grow unchecked</w:t>
      </w:r>
      <w:r>
        <w:rPr>
          <w:rFonts w:ascii="Calibri" w:hAnsi="Calibri" w:cs="Calibri"/>
          <w:color w:val="000000"/>
          <w:sz w:val="24"/>
          <w:szCs w:val="24"/>
        </w:rPr>
        <w:t xml:space="preserve"> </w:t>
      </w:r>
      <w:r w:rsidRPr="004A6D50">
        <w:rPr>
          <w:rFonts w:ascii="Calibri" w:hAnsi="Calibri" w:cs="Calibri"/>
          <w:color w:val="000000"/>
          <w:sz w:val="24"/>
          <w:szCs w:val="24"/>
        </w:rPr>
        <w:t>or is poorly maintained by close cropping, after which the tree quickly dies.</w:t>
      </w:r>
    </w:p>
    <w:p w:rsidR="00342F30" w:rsidRDefault="00342F30" w:rsidP="00342F30">
      <w:pPr>
        <w:autoSpaceDE w:val="0"/>
        <w:autoSpaceDN w:val="0"/>
        <w:adjustRightInd w:val="0"/>
        <w:spacing w:after="0" w:line="240" w:lineRule="auto"/>
        <w:rPr>
          <w:rFonts w:ascii="Calibri" w:hAnsi="Calibri" w:cs="Calibri"/>
          <w:color w:val="000000"/>
        </w:rPr>
      </w:pPr>
    </w:p>
    <w:p w:rsidR="00342F30" w:rsidRPr="004A6D50" w:rsidRDefault="00342F30" w:rsidP="00342F30">
      <w:pPr>
        <w:autoSpaceDE w:val="0"/>
        <w:autoSpaceDN w:val="0"/>
        <w:adjustRightInd w:val="0"/>
        <w:spacing w:after="0" w:line="240" w:lineRule="auto"/>
        <w:rPr>
          <w:rFonts w:cstheme="minorHAnsi"/>
          <w:i/>
          <w:iCs/>
          <w:color w:val="000000"/>
        </w:rPr>
      </w:pPr>
      <w:r w:rsidRPr="004A6D50">
        <w:rPr>
          <w:rFonts w:cstheme="minorHAnsi"/>
          <w:i/>
          <w:iCs/>
          <w:color w:val="000000"/>
        </w:rPr>
        <w:t>Evidence: PPS, VE, DF, High Weald AONB Management Plan.</w:t>
      </w:r>
    </w:p>
    <w:p w:rsidR="00342F30" w:rsidRDefault="00342F30" w:rsidP="00342F30">
      <w:pPr>
        <w:autoSpaceDE w:val="0"/>
        <w:autoSpaceDN w:val="0"/>
        <w:adjustRightInd w:val="0"/>
        <w:spacing w:after="0" w:line="240" w:lineRule="auto"/>
        <w:rPr>
          <w:rFonts w:ascii="Calibri-Bold" w:hAnsi="Calibri-Bold" w:cs="Calibri-Bold"/>
          <w:b/>
          <w:bCs/>
          <w:color w:val="00E6E6"/>
          <w:sz w:val="24"/>
          <w:szCs w:val="24"/>
        </w:rPr>
      </w:pPr>
    </w:p>
    <w:p w:rsidR="00342F30" w:rsidRDefault="00F87383" w:rsidP="00342F30">
      <w:pPr>
        <w:autoSpaceDE w:val="0"/>
        <w:autoSpaceDN w:val="0"/>
        <w:adjustRightInd w:val="0"/>
        <w:spacing w:after="0" w:line="240" w:lineRule="auto"/>
        <w:rPr>
          <w:rFonts w:cstheme="minorHAnsi"/>
          <w:b/>
          <w:bCs/>
          <w:color w:val="548DD4" w:themeColor="text2" w:themeTint="99"/>
          <w:sz w:val="28"/>
          <w:szCs w:val="28"/>
        </w:rPr>
      </w:pPr>
      <w:r w:rsidRPr="00E77876">
        <w:rPr>
          <w:rFonts w:cstheme="minorHAnsi"/>
          <w:b/>
          <w:bCs/>
          <w:color w:val="548DD4" w:themeColor="text2" w:themeTint="99"/>
          <w:sz w:val="28"/>
          <w:szCs w:val="28"/>
        </w:rPr>
        <w:t xml:space="preserve">LE 10 </w:t>
      </w:r>
      <w:r w:rsidR="00342F30" w:rsidRPr="00E77876">
        <w:rPr>
          <w:rFonts w:cstheme="minorHAnsi"/>
          <w:b/>
          <w:bCs/>
          <w:color w:val="548DD4" w:themeColor="text2" w:themeTint="99"/>
          <w:sz w:val="28"/>
          <w:szCs w:val="28"/>
        </w:rPr>
        <w:t xml:space="preserve"> All proposals for development will be required to provide an assessment of how the development will affect the dark skies in the neighbourhood and to demonstrate how all forms of lighting in the development will be controlled and minimised.  Development which significantly reduces the dark skies in the neighbourhood will not be permitted.</w:t>
      </w:r>
    </w:p>
    <w:p w:rsidR="00342F30" w:rsidRPr="004A6D50" w:rsidRDefault="00342F30" w:rsidP="00342F30">
      <w:pPr>
        <w:autoSpaceDE w:val="0"/>
        <w:autoSpaceDN w:val="0"/>
        <w:adjustRightInd w:val="0"/>
        <w:spacing w:after="0" w:line="240" w:lineRule="auto"/>
        <w:rPr>
          <w:rFonts w:cstheme="minorHAnsi"/>
          <w:b/>
          <w:bCs/>
          <w:color w:val="548DD4" w:themeColor="text2" w:themeTint="99"/>
          <w:sz w:val="28"/>
          <w:szCs w:val="28"/>
        </w:rPr>
      </w:pPr>
    </w:p>
    <w:p w:rsidR="00342F30" w:rsidRPr="004A6D50" w:rsidRDefault="00342F30" w:rsidP="00342F30">
      <w:pPr>
        <w:autoSpaceDE w:val="0"/>
        <w:autoSpaceDN w:val="0"/>
        <w:adjustRightInd w:val="0"/>
        <w:spacing w:after="0" w:line="240" w:lineRule="auto"/>
        <w:rPr>
          <w:rFonts w:ascii="Calibri" w:hAnsi="Calibri" w:cs="Calibri"/>
          <w:color w:val="000000"/>
          <w:sz w:val="24"/>
          <w:szCs w:val="24"/>
        </w:rPr>
      </w:pPr>
      <w:r w:rsidRPr="004A6D50">
        <w:rPr>
          <w:rFonts w:ascii="Calibri" w:hAnsi="Calibri" w:cs="Calibri"/>
          <w:color w:val="000000"/>
          <w:sz w:val="24"/>
          <w:szCs w:val="24"/>
        </w:rPr>
        <w:t xml:space="preserve">Dark skies are an important part of the rural nature of the Parish and of the beauty of the AONB. This policy seeks to preserve this, for the benefit of residents and wildlife. It covers street lighting, security lighting, sports field lighting, temporary lighting, spot lighting, </w:t>
      </w:r>
      <w:r w:rsidRPr="004A6D50">
        <w:rPr>
          <w:rFonts w:ascii="Calibri" w:hAnsi="Calibri" w:cs="Calibri"/>
          <w:color w:val="000000"/>
          <w:sz w:val="24"/>
          <w:szCs w:val="24"/>
        </w:rPr>
        <w:lastRenderedPageBreak/>
        <w:t>illuminated signage and advertisements and light spillage from windows. Reduced lighting cuts energy consumption, costs less money, can contribute positively to human health, helps wild life and does not necessarily compromise safety or increase crime.</w:t>
      </w:r>
    </w:p>
    <w:p w:rsidR="00342F30" w:rsidRDefault="00342F30" w:rsidP="00342F30">
      <w:pPr>
        <w:autoSpaceDE w:val="0"/>
        <w:autoSpaceDN w:val="0"/>
        <w:adjustRightInd w:val="0"/>
        <w:spacing w:after="0" w:line="240" w:lineRule="auto"/>
        <w:rPr>
          <w:rFonts w:ascii="Calibri" w:hAnsi="Calibri" w:cs="Calibri"/>
          <w:color w:val="000000"/>
        </w:rPr>
      </w:pPr>
    </w:p>
    <w:p w:rsidR="00342F30" w:rsidRPr="004A6D50" w:rsidRDefault="00342F30" w:rsidP="00342F30">
      <w:pPr>
        <w:autoSpaceDE w:val="0"/>
        <w:autoSpaceDN w:val="0"/>
        <w:adjustRightInd w:val="0"/>
        <w:spacing w:after="0" w:line="240" w:lineRule="auto"/>
        <w:rPr>
          <w:rFonts w:cstheme="minorHAnsi"/>
          <w:i/>
          <w:iCs/>
          <w:color w:val="000000"/>
        </w:rPr>
      </w:pPr>
      <w:r w:rsidRPr="004A6D50">
        <w:rPr>
          <w:rFonts w:cstheme="minorHAnsi"/>
          <w:i/>
          <w:iCs/>
          <w:color w:val="000000"/>
        </w:rPr>
        <w:t>Evidence: PPS, VE, DF, High Weald Management Plan, www.southdowns.gov.uk.</w:t>
      </w:r>
    </w:p>
    <w:p w:rsidR="00342F30" w:rsidRPr="004A6D50" w:rsidRDefault="00342F30" w:rsidP="00342F30">
      <w:pPr>
        <w:autoSpaceDE w:val="0"/>
        <w:autoSpaceDN w:val="0"/>
        <w:adjustRightInd w:val="0"/>
        <w:spacing w:after="0" w:line="240" w:lineRule="auto"/>
        <w:rPr>
          <w:rFonts w:ascii="Calibri" w:hAnsi="Calibri" w:cs="Calibri"/>
          <w:color w:val="000000"/>
          <w:sz w:val="24"/>
          <w:szCs w:val="24"/>
        </w:rPr>
      </w:pPr>
    </w:p>
    <w:p w:rsidR="00342F30" w:rsidRDefault="00342F30" w:rsidP="00342F30">
      <w:pPr>
        <w:autoSpaceDE w:val="0"/>
        <w:autoSpaceDN w:val="0"/>
        <w:adjustRightInd w:val="0"/>
        <w:spacing w:after="0" w:line="240" w:lineRule="auto"/>
        <w:rPr>
          <w:rFonts w:ascii="Calibri-Bold" w:hAnsi="Calibri-Bold" w:cs="Calibri-Bold"/>
          <w:b/>
          <w:bCs/>
          <w:color w:val="00E6E6"/>
          <w:sz w:val="24"/>
          <w:szCs w:val="24"/>
        </w:rPr>
      </w:pPr>
    </w:p>
    <w:p w:rsidR="00342F30" w:rsidRDefault="00F87383" w:rsidP="00342F30">
      <w:pPr>
        <w:autoSpaceDE w:val="0"/>
        <w:autoSpaceDN w:val="0"/>
        <w:adjustRightInd w:val="0"/>
        <w:spacing w:after="0" w:line="240" w:lineRule="auto"/>
        <w:rPr>
          <w:rFonts w:cstheme="minorHAnsi"/>
          <w:b/>
          <w:bCs/>
          <w:color w:val="4F81BD" w:themeColor="accent1"/>
          <w:sz w:val="28"/>
          <w:szCs w:val="28"/>
        </w:rPr>
      </w:pPr>
      <w:r>
        <w:rPr>
          <w:rFonts w:cstheme="minorHAnsi"/>
          <w:b/>
          <w:bCs/>
          <w:color w:val="4F81BD" w:themeColor="accent1"/>
          <w:sz w:val="28"/>
          <w:szCs w:val="28"/>
        </w:rPr>
        <w:t>LE 1</w:t>
      </w:r>
      <w:r w:rsidR="00876B79">
        <w:rPr>
          <w:rFonts w:cstheme="minorHAnsi"/>
          <w:b/>
          <w:bCs/>
          <w:color w:val="4F81BD" w:themeColor="accent1"/>
          <w:sz w:val="28"/>
          <w:szCs w:val="28"/>
        </w:rPr>
        <w:t>1</w:t>
      </w:r>
      <w:r w:rsidR="00342F30" w:rsidRPr="00041074">
        <w:rPr>
          <w:rFonts w:cstheme="minorHAnsi"/>
          <w:b/>
          <w:bCs/>
          <w:color w:val="4F81BD" w:themeColor="accent1"/>
          <w:sz w:val="28"/>
          <w:szCs w:val="28"/>
        </w:rPr>
        <w:t xml:space="preserve"> Developments involving advertisements or signage will be required to demonstrate that they will not detract from the character of the village or rural landscape or from road or pedestrian safety.  The cumulative effect of advertisements will be taken into account.</w:t>
      </w:r>
    </w:p>
    <w:p w:rsidR="00342F30" w:rsidRPr="00041074" w:rsidRDefault="00342F30" w:rsidP="00342F30">
      <w:pPr>
        <w:autoSpaceDE w:val="0"/>
        <w:autoSpaceDN w:val="0"/>
        <w:adjustRightInd w:val="0"/>
        <w:spacing w:after="0" w:line="240" w:lineRule="auto"/>
        <w:rPr>
          <w:rFonts w:cstheme="minorHAnsi"/>
          <w:b/>
          <w:bCs/>
          <w:color w:val="4F81BD" w:themeColor="accent1"/>
          <w:sz w:val="28"/>
          <w:szCs w:val="28"/>
        </w:rPr>
      </w:pPr>
    </w:p>
    <w:p w:rsidR="00342F30" w:rsidRDefault="00342F30" w:rsidP="00342F30">
      <w:pPr>
        <w:autoSpaceDE w:val="0"/>
        <w:autoSpaceDN w:val="0"/>
        <w:adjustRightInd w:val="0"/>
        <w:spacing w:after="0" w:line="240" w:lineRule="auto"/>
        <w:rPr>
          <w:rFonts w:ascii="Calibri" w:hAnsi="Calibri" w:cs="Calibri"/>
          <w:color w:val="000000"/>
          <w:sz w:val="24"/>
          <w:szCs w:val="24"/>
        </w:rPr>
      </w:pPr>
      <w:r w:rsidRPr="00041074">
        <w:rPr>
          <w:rFonts w:ascii="Calibri" w:hAnsi="Calibri" w:cs="Calibri"/>
          <w:color w:val="000000"/>
          <w:sz w:val="24"/>
          <w:szCs w:val="24"/>
        </w:rPr>
        <w:t>There is a need to retain the character of the parish in its AONB setting so that it is not defaced</w:t>
      </w:r>
      <w:r>
        <w:rPr>
          <w:rFonts w:ascii="Calibri" w:hAnsi="Calibri" w:cs="Calibri"/>
          <w:color w:val="000000"/>
          <w:sz w:val="24"/>
          <w:szCs w:val="24"/>
        </w:rPr>
        <w:t xml:space="preserve"> </w:t>
      </w:r>
      <w:r w:rsidRPr="00041074">
        <w:rPr>
          <w:rFonts w:ascii="Calibri" w:hAnsi="Calibri" w:cs="Calibri"/>
          <w:color w:val="000000"/>
          <w:sz w:val="24"/>
          <w:szCs w:val="24"/>
        </w:rPr>
        <w:t>by inappropriate or repeated advertisements. Verges and footways need to be kept clear for</w:t>
      </w:r>
      <w:r>
        <w:rPr>
          <w:rFonts w:ascii="Calibri" w:hAnsi="Calibri" w:cs="Calibri"/>
          <w:color w:val="000000"/>
          <w:sz w:val="24"/>
          <w:szCs w:val="24"/>
        </w:rPr>
        <w:t xml:space="preserve"> </w:t>
      </w:r>
      <w:r w:rsidRPr="00041074">
        <w:rPr>
          <w:rFonts w:ascii="Calibri" w:hAnsi="Calibri" w:cs="Calibri"/>
          <w:color w:val="000000"/>
          <w:sz w:val="24"/>
          <w:szCs w:val="24"/>
        </w:rPr>
        <w:t xml:space="preserve">highway users. </w:t>
      </w:r>
    </w:p>
    <w:p w:rsidR="00342F30" w:rsidRPr="00041074" w:rsidRDefault="00342F30" w:rsidP="00342F30">
      <w:pPr>
        <w:autoSpaceDE w:val="0"/>
        <w:autoSpaceDN w:val="0"/>
        <w:adjustRightInd w:val="0"/>
        <w:spacing w:after="0" w:line="240" w:lineRule="auto"/>
        <w:rPr>
          <w:rFonts w:ascii="Calibri" w:hAnsi="Calibri" w:cs="Calibri"/>
          <w:color w:val="000000"/>
          <w:sz w:val="24"/>
          <w:szCs w:val="24"/>
        </w:rPr>
      </w:pPr>
    </w:p>
    <w:p w:rsidR="00342F30" w:rsidRPr="00041074" w:rsidRDefault="00342F30" w:rsidP="00342F30">
      <w:pPr>
        <w:autoSpaceDE w:val="0"/>
        <w:autoSpaceDN w:val="0"/>
        <w:adjustRightInd w:val="0"/>
        <w:spacing w:after="0" w:line="240" w:lineRule="auto"/>
        <w:rPr>
          <w:rFonts w:cstheme="minorHAnsi"/>
          <w:i/>
          <w:iCs/>
          <w:color w:val="000000"/>
        </w:rPr>
      </w:pPr>
      <w:r w:rsidRPr="00041074">
        <w:rPr>
          <w:rFonts w:cstheme="minorHAnsi"/>
          <w:i/>
          <w:iCs/>
          <w:color w:val="000000"/>
        </w:rPr>
        <w:t>Evidence: PPS.</w:t>
      </w:r>
    </w:p>
    <w:p w:rsidR="00AB7815" w:rsidRDefault="00AB7815" w:rsidP="0095738D">
      <w:pPr>
        <w:autoSpaceDE w:val="0"/>
        <w:autoSpaceDN w:val="0"/>
        <w:adjustRightInd w:val="0"/>
        <w:spacing w:after="0" w:line="240" w:lineRule="auto"/>
        <w:rPr>
          <w:rFonts w:cstheme="minorHAnsi"/>
          <w:bCs/>
          <w:sz w:val="24"/>
          <w:szCs w:val="24"/>
        </w:rPr>
      </w:pPr>
    </w:p>
    <w:p w:rsidR="00AB7815" w:rsidRPr="004E555C" w:rsidRDefault="00AB7815" w:rsidP="0095738D">
      <w:pPr>
        <w:autoSpaceDE w:val="0"/>
        <w:autoSpaceDN w:val="0"/>
        <w:adjustRightInd w:val="0"/>
        <w:spacing w:after="0" w:line="240" w:lineRule="auto"/>
        <w:rPr>
          <w:rFonts w:cstheme="minorHAnsi"/>
          <w:bCs/>
          <w:sz w:val="24"/>
          <w:szCs w:val="24"/>
        </w:rPr>
      </w:pPr>
    </w:p>
    <w:p w:rsidR="0095738D" w:rsidRPr="00720E7E" w:rsidRDefault="0095738D" w:rsidP="0095738D">
      <w:pPr>
        <w:autoSpaceDE w:val="0"/>
        <w:autoSpaceDN w:val="0"/>
        <w:adjustRightInd w:val="0"/>
        <w:spacing w:after="0" w:line="240" w:lineRule="auto"/>
        <w:rPr>
          <w:rFonts w:cstheme="minorHAnsi"/>
          <w:b/>
          <w:bCs/>
          <w:color w:val="548DD4" w:themeColor="text2" w:themeTint="99"/>
          <w:sz w:val="44"/>
          <w:szCs w:val="44"/>
        </w:rPr>
      </w:pPr>
      <w:r w:rsidRPr="00720E7E">
        <w:rPr>
          <w:rFonts w:cstheme="minorHAnsi"/>
          <w:b/>
          <w:bCs/>
          <w:color w:val="548DD4" w:themeColor="text2" w:themeTint="99"/>
          <w:sz w:val="44"/>
          <w:szCs w:val="44"/>
        </w:rPr>
        <w:t>ACCESS AND MOVEMENT</w:t>
      </w:r>
    </w:p>
    <w:p w:rsidR="00821DF5" w:rsidRPr="00720E7E" w:rsidRDefault="00821DF5" w:rsidP="0095738D">
      <w:pPr>
        <w:autoSpaceDE w:val="0"/>
        <w:autoSpaceDN w:val="0"/>
        <w:adjustRightInd w:val="0"/>
        <w:spacing w:after="0" w:line="240" w:lineRule="auto"/>
        <w:rPr>
          <w:rFonts w:cstheme="minorHAnsi"/>
          <w:bCs/>
          <w:color w:val="000000"/>
          <w:sz w:val="24"/>
          <w:szCs w:val="24"/>
        </w:rPr>
      </w:pPr>
    </w:p>
    <w:p w:rsidR="0095738D" w:rsidRPr="00720E7E" w:rsidRDefault="0095738D" w:rsidP="0095738D">
      <w:pPr>
        <w:autoSpaceDE w:val="0"/>
        <w:autoSpaceDN w:val="0"/>
        <w:adjustRightInd w:val="0"/>
        <w:spacing w:after="0" w:line="240" w:lineRule="auto"/>
        <w:rPr>
          <w:rFonts w:cstheme="minorHAnsi"/>
          <w:b/>
          <w:bCs/>
          <w:color w:val="000000"/>
        </w:rPr>
      </w:pPr>
      <w:r w:rsidRPr="00720E7E">
        <w:rPr>
          <w:rFonts w:cstheme="minorHAnsi"/>
          <w:bCs/>
          <w:color w:val="000000"/>
          <w:sz w:val="24"/>
          <w:szCs w:val="24"/>
        </w:rPr>
        <w:t>Access and Movement policies in the Neighbourhood Plan aim to improve road safety, encourage non-vehicular travel, improve public transport and reduce the need for on-street parking. Policies have limited ability to address traffic issues that arise outside the Parish or are under national or county control. Nevertheless, they can pursue localised actions</w:t>
      </w:r>
      <w:r w:rsidRPr="00720E7E">
        <w:rPr>
          <w:rFonts w:cstheme="minorHAnsi"/>
          <w:b/>
          <w:bCs/>
          <w:color w:val="000000"/>
        </w:rPr>
        <w:t xml:space="preserve">. </w:t>
      </w:r>
    </w:p>
    <w:p w:rsidR="0095738D" w:rsidRPr="00720E7E" w:rsidRDefault="0095738D" w:rsidP="0095738D">
      <w:pPr>
        <w:autoSpaceDE w:val="0"/>
        <w:autoSpaceDN w:val="0"/>
        <w:adjustRightInd w:val="0"/>
        <w:spacing w:after="0" w:line="240" w:lineRule="auto"/>
        <w:rPr>
          <w:rFonts w:cstheme="minorHAnsi"/>
          <w:b/>
          <w:bCs/>
          <w:color w:val="000000"/>
          <w:sz w:val="28"/>
          <w:szCs w:val="28"/>
        </w:rPr>
      </w:pPr>
    </w:p>
    <w:p w:rsidR="0095738D" w:rsidRPr="00720E7E" w:rsidRDefault="0095738D" w:rsidP="0095738D">
      <w:pPr>
        <w:autoSpaceDE w:val="0"/>
        <w:autoSpaceDN w:val="0"/>
        <w:adjustRightInd w:val="0"/>
        <w:spacing w:after="0" w:line="240" w:lineRule="auto"/>
        <w:rPr>
          <w:rFonts w:cstheme="minorHAnsi"/>
          <w:b/>
          <w:bCs/>
          <w:color w:val="000000"/>
          <w:sz w:val="28"/>
          <w:szCs w:val="28"/>
        </w:rPr>
      </w:pPr>
      <w:r w:rsidRPr="00720E7E">
        <w:rPr>
          <w:rFonts w:cstheme="minorHAnsi"/>
          <w:b/>
          <w:bCs/>
          <w:color w:val="000000"/>
          <w:sz w:val="28"/>
          <w:szCs w:val="28"/>
        </w:rPr>
        <w:t>Overall Objectives</w:t>
      </w:r>
    </w:p>
    <w:p w:rsidR="0095738D" w:rsidRPr="00720E7E" w:rsidRDefault="0095738D" w:rsidP="0095738D">
      <w:pPr>
        <w:autoSpaceDE w:val="0"/>
        <w:autoSpaceDN w:val="0"/>
        <w:adjustRightInd w:val="0"/>
        <w:spacing w:after="0" w:line="240" w:lineRule="auto"/>
        <w:rPr>
          <w:rFonts w:cstheme="minorHAnsi"/>
          <w:color w:val="000000"/>
          <w:sz w:val="24"/>
          <w:szCs w:val="24"/>
        </w:rPr>
      </w:pPr>
      <w:r w:rsidRPr="00720E7E">
        <w:rPr>
          <w:rFonts w:cstheme="minorHAnsi"/>
          <w:color w:val="000000"/>
          <w:sz w:val="24"/>
          <w:szCs w:val="24"/>
        </w:rPr>
        <w:t>1</w:t>
      </w:r>
      <w:r w:rsidRPr="00720E7E">
        <w:rPr>
          <w:rFonts w:cstheme="minorHAnsi"/>
          <w:b/>
          <w:color w:val="000000"/>
          <w:sz w:val="24"/>
          <w:szCs w:val="24"/>
        </w:rPr>
        <w:t xml:space="preserve">. </w:t>
      </w:r>
      <w:r w:rsidR="00F61315" w:rsidRPr="00720E7E">
        <w:rPr>
          <w:rFonts w:cstheme="minorHAnsi"/>
          <w:color w:val="000000"/>
          <w:sz w:val="24"/>
          <w:szCs w:val="24"/>
        </w:rPr>
        <w:t>To improve</w:t>
      </w:r>
      <w:r w:rsidR="00F61315" w:rsidRPr="00720E7E">
        <w:rPr>
          <w:rFonts w:cstheme="minorHAnsi"/>
          <w:b/>
          <w:color w:val="000000"/>
          <w:sz w:val="24"/>
          <w:szCs w:val="24"/>
        </w:rPr>
        <w:t xml:space="preserve"> </w:t>
      </w:r>
      <w:r w:rsidRPr="00720E7E">
        <w:rPr>
          <w:rFonts w:cstheme="minorHAnsi"/>
          <w:color w:val="000000"/>
          <w:sz w:val="24"/>
          <w:szCs w:val="24"/>
        </w:rPr>
        <w:t>road safety in the parish</w:t>
      </w:r>
      <w:r w:rsidR="00F61315" w:rsidRPr="00720E7E">
        <w:rPr>
          <w:rFonts w:cstheme="minorHAnsi"/>
          <w:color w:val="000000"/>
          <w:sz w:val="24"/>
          <w:szCs w:val="24"/>
        </w:rPr>
        <w:t xml:space="preserve"> by encouraging lower speeds and safer crossing points.</w:t>
      </w:r>
      <w:r w:rsidRPr="00720E7E">
        <w:rPr>
          <w:rFonts w:cstheme="minorHAnsi"/>
          <w:color w:val="000000"/>
          <w:sz w:val="24"/>
          <w:szCs w:val="24"/>
        </w:rPr>
        <w:t xml:space="preserve"> [AM1].</w:t>
      </w:r>
    </w:p>
    <w:p w:rsidR="0095738D" w:rsidRPr="00720E7E" w:rsidRDefault="0095738D" w:rsidP="0095738D">
      <w:pPr>
        <w:autoSpaceDE w:val="0"/>
        <w:autoSpaceDN w:val="0"/>
        <w:adjustRightInd w:val="0"/>
        <w:spacing w:after="0" w:line="240" w:lineRule="auto"/>
        <w:rPr>
          <w:rFonts w:cstheme="minorHAnsi"/>
          <w:color w:val="000000"/>
          <w:sz w:val="24"/>
          <w:szCs w:val="24"/>
        </w:rPr>
      </w:pPr>
      <w:r w:rsidRPr="00720E7E">
        <w:rPr>
          <w:rFonts w:cstheme="minorHAnsi"/>
          <w:color w:val="000000"/>
          <w:sz w:val="24"/>
          <w:szCs w:val="24"/>
        </w:rPr>
        <w:t xml:space="preserve">2. </w:t>
      </w:r>
      <w:r w:rsidR="00F61315" w:rsidRPr="00720E7E">
        <w:rPr>
          <w:rFonts w:cstheme="minorHAnsi"/>
          <w:bCs/>
          <w:color w:val="000000"/>
          <w:sz w:val="24"/>
          <w:szCs w:val="24"/>
        </w:rPr>
        <w:t>To</w:t>
      </w:r>
      <w:r w:rsidRPr="00720E7E">
        <w:rPr>
          <w:rFonts w:cstheme="minorHAnsi"/>
          <w:color w:val="000000"/>
          <w:sz w:val="24"/>
          <w:szCs w:val="24"/>
        </w:rPr>
        <w:t xml:space="preserve"> improve non-vehicular transport options within the parish, encouraging leisure activities and reducing the need for private car use [AM2].</w:t>
      </w:r>
    </w:p>
    <w:p w:rsidR="0095738D" w:rsidRPr="00720E7E" w:rsidRDefault="0095738D" w:rsidP="0095738D">
      <w:pPr>
        <w:autoSpaceDE w:val="0"/>
        <w:autoSpaceDN w:val="0"/>
        <w:adjustRightInd w:val="0"/>
        <w:spacing w:after="0" w:line="240" w:lineRule="auto"/>
        <w:rPr>
          <w:rFonts w:cstheme="minorHAnsi"/>
          <w:color w:val="000000"/>
          <w:sz w:val="24"/>
          <w:szCs w:val="24"/>
        </w:rPr>
      </w:pPr>
      <w:r w:rsidRPr="00720E7E">
        <w:rPr>
          <w:rFonts w:cstheme="minorHAnsi"/>
          <w:color w:val="000000"/>
          <w:sz w:val="24"/>
          <w:szCs w:val="24"/>
        </w:rPr>
        <w:t xml:space="preserve">3. </w:t>
      </w:r>
      <w:r w:rsidR="00F61315" w:rsidRPr="00720E7E">
        <w:rPr>
          <w:rFonts w:cstheme="minorHAnsi"/>
          <w:bCs/>
          <w:color w:val="000000"/>
          <w:sz w:val="24"/>
          <w:szCs w:val="24"/>
        </w:rPr>
        <w:t>To p</w:t>
      </w:r>
      <w:r w:rsidRPr="00720E7E">
        <w:rPr>
          <w:rFonts w:cstheme="minorHAnsi"/>
          <w:color w:val="000000"/>
          <w:sz w:val="24"/>
          <w:szCs w:val="24"/>
        </w:rPr>
        <w:t>rovide appropriate, sensitive parking options within new developments and near non-domestic premises within the Parish [AM</w:t>
      </w:r>
      <w:r w:rsidR="00EF34DF">
        <w:rPr>
          <w:rFonts w:cstheme="minorHAnsi"/>
          <w:color w:val="000000"/>
          <w:sz w:val="24"/>
          <w:szCs w:val="24"/>
        </w:rPr>
        <w:t>3</w:t>
      </w:r>
      <w:r w:rsidRPr="00720E7E">
        <w:rPr>
          <w:rFonts w:cstheme="minorHAnsi"/>
          <w:color w:val="000000"/>
          <w:sz w:val="24"/>
          <w:szCs w:val="24"/>
        </w:rPr>
        <w:t>].</w:t>
      </w:r>
    </w:p>
    <w:p w:rsidR="0095738D" w:rsidRPr="00720E7E" w:rsidRDefault="0095738D" w:rsidP="0095738D">
      <w:pPr>
        <w:autoSpaceDE w:val="0"/>
        <w:autoSpaceDN w:val="0"/>
        <w:adjustRightInd w:val="0"/>
        <w:spacing w:after="0" w:line="240" w:lineRule="auto"/>
        <w:rPr>
          <w:rFonts w:cstheme="minorHAnsi"/>
          <w:color w:val="000000"/>
          <w:sz w:val="24"/>
          <w:szCs w:val="24"/>
        </w:rPr>
      </w:pPr>
      <w:r w:rsidRPr="00720E7E">
        <w:rPr>
          <w:rFonts w:cstheme="minorHAnsi"/>
          <w:color w:val="000000"/>
          <w:sz w:val="24"/>
          <w:szCs w:val="24"/>
        </w:rPr>
        <w:t xml:space="preserve">4. </w:t>
      </w:r>
      <w:r w:rsidR="00F61315" w:rsidRPr="00720E7E">
        <w:rPr>
          <w:rFonts w:cstheme="minorHAnsi"/>
          <w:bCs/>
          <w:color w:val="000000"/>
          <w:sz w:val="24"/>
          <w:szCs w:val="24"/>
        </w:rPr>
        <w:t>To support</w:t>
      </w:r>
      <w:r w:rsidR="00F61315" w:rsidRPr="00720E7E">
        <w:rPr>
          <w:rFonts w:cstheme="minorHAnsi"/>
          <w:b/>
          <w:bCs/>
          <w:color w:val="000000"/>
          <w:sz w:val="24"/>
          <w:szCs w:val="24"/>
        </w:rPr>
        <w:t xml:space="preserve"> </w:t>
      </w:r>
      <w:r w:rsidR="00F61315" w:rsidRPr="00720E7E">
        <w:rPr>
          <w:rFonts w:cstheme="minorHAnsi"/>
          <w:color w:val="000000"/>
          <w:sz w:val="24"/>
          <w:szCs w:val="24"/>
        </w:rPr>
        <w:t>improved</w:t>
      </w:r>
      <w:r w:rsidRPr="00720E7E">
        <w:rPr>
          <w:rFonts w:cstheme="minorHAnsi"/>
          <w:color w:val="000000"/>
          <w:sz w:val="24"/>
          <w:szCs w:val="24"/>
        </w:rPr>
        <w:t xml:space="preserve"> public transport options appropriate to the Parish’s needs [AM</w:t>
      </w:r>
      <w:r w:rsidR="00EF34DF">
        <w:rPr>
          <w:rFonts w:cstheme="minorHAnsi"/>
          <w:color w:val="000000"/>
          <w:sz w:val="24"/>
          <w:szCs w:val="24"/>
        </w:rPr>
        <w:t>4</w:t>
      </w:r>
      <w:r w:rsidRPr="00720E7E">
        <w:rPr>
          <w:rFonts w:cstheme="minorHAnsi"/>
          <w:color w:val="000000"/>
          <w:sz w:val="24"/>
          <w:szCs w:val="24"/>
        </w:rPr>
        <w:t>].</w:t>
      </w:r>
    </w:p>
    <w:p w:rsidR="00F61315" w:rsidRPr="00720E7E" w:rsidRDefault="00F61315" w:rsidP="0095738D">
      <w:pPr>
        <w:autoSpaceDE w:val="0"/>
        <w:autoSpaceDN w:val="0"/>
        <w:adjustRightInd w:val="0"/>
        <w:spacing w:after="0" w:line="240" w:lineRule="auto"/>
        <w:rPr>
          <w:rFonts w:cstheme="minorHAnsi"/>
          <w:color w:val="000000"/>
          <w:sz w:val="24"/>
          <w:szCs w:val="24"/>
        </w:rPr>
      </w:pPr>
    </w:p>
    <w:p w:rsidR="00155737" w:rsidRPr="00720E7E" w:rsidRDefault="00155737" w:rsidP="00155737">
      <w:pPr>
        <w:pStyle w:val="Body"/>
        <w:jc w:val="both"/>
        <w:rPr>
          <w:rFonts w:asciiTheme="minorHAnsi" w:eastAsia="Calibri" w:hAnsiTheme="minorHAnsi" w:cstheme="minorHAnsi"/>
          <w:b/>
          <w:bCs/>
          <w:sz w:val="28"/>
          <w:szCs w:val="28"/>
          <w:lang w:val="en-US"/>
        </w:rPr>
      </w:pPr>
      <w:r w:rsidRPr="00720E7E">
        <w:rPr>
          <w:rFonts w:asciiTheme="minorHAnsi" w:eastAsia="Calibri" w:hAnsiTheme="minorHAnsi" w:cstheme="minorHAnsi"/>
          <w:b/>
          <w:bCs/>
          <w:sz w:val="28"/>
          <w:szCs w:val="28"/>
          <w:lang w:val="en-US"/>
        </w:rPr>
        <w:t>Proposed Policies</w:t>
      </w:r>
    </w:p>
    <w:p w:rsidR="00155737" w:rsidRPr="00720E7E" w:rsidRDefault="00155737" w:rsidP="0095738D">
      <w:pPr>
        <w:autoSpaceDE w:val="0"/>
        <w:autoSpaceDN w:val="0"/>
        <w:adjustRightInd w:val="0"/>
        <w:spacing w:after="0" w:line="240" w:lineRule="auto"/>
        <w:rPr>
          <w:rFonts w:cstheme="minorHAnsi"/>
          <w:color w:val="000000"/>
          <w:sz w:val="24"/>
          <w:szCs w:val="24"/>
        </w:rPr>
      </w:pPr>
    </w:p>
    <w:p w:rsidR="00F61315" w:rsidRPr="007022D5" w:rsidRDefault="00F61315" w:rsidP="00F61315">
      <w:pPr>
        <w:autoSpaceDE w:val="0"/>
        <w:autoSpaceDN w:val="0"/>
        <w:adjustRightInd w:val="0"/>
        <w:spacing w:after="0" w:line="240" w:lineRule="auto"/>
        <w:rPr>
          <w:rFonts w:cstheme="minorHAnsi"/>
          <w:b/>
          <w:color w:val="4F81BD" w:themeColor="accent1"/>
          <w:sz w:val="28"/>
          <w:szCs w:val="28"/>
        </w:rPr>
      </w:pPr>
      <w:r w:rsidRPr="00720E7E">
        <w:rPr>
          <w:rFonts w:cstheme="minorHAnsi"/>
          <w:b/>
          <w:bCs/>
          <w:color w:val="548DD4" w:themeColor="text2" w:themeTint="99"/>
          <w:sz w:val="28"/>
          <w:szCs w:val="28"/>
        </w:rPr>
        <w:t>AM</w:t>
      </w:r>
      <w:r w:rsidR="00F87383">
        <w:rPr>
          <w:rFonts w:cstheme="minorHAnsi"/>
          <w:b/>
          <w:bCs/>
          <w:color w:val="548DD4" w:themeColor="text2" w:themeTint="99"/>
          <w:sz w:val="28"/>
          <w:szCs w:val="28"/>
        </w:rPr>
        <w:t xml:space="preserve"> </w:t>
      </w:r>
      <w:r w:rsidRPr="00720E7E">
        <w:rPr>
          <w:rFonts w:cstheme="minorHAnsi"/>
          <w:b/>
          <w:bCs/>
          <w:color w:val="548DD4" w:themeColor="text2" w:themeTint="99"/>
          <w:sz w:val="28"/>
          <w:szCs w:val="28"/>
        </w:rPr>
        <w:t xml:space="preserve">1 </w:t>
      </w:r>
      <w:r w:rsidRPr="00F87383">
        <w:rPr>
          <w:rFonts w:cstheme="minorHAnsi"/>
          <w:b/>
          <w:bCs/>
          <w:color w:val="4F81BD" w:themeColor="accent1"/>
          <w:sz w:val="28"/>
          <w:szCs w:val="28"/>
        </w:rPr>
        <w:t xml:space="preserve">Improvements to road safety will be promoted. </w:t>
      </w:r>
      <w:r w:rsidRPr="00F87383">
        <w:rPr>
          <w:rFonts w:cstheme="minorHAnsi"/>
          <w:b/>
          <w:color w:val="4F81BD" w:themeColor="accent1"/>
          <w:sz w:val="28"/>
          <w:szCs w:val="28"/>
        </w:rPr>
        <w:t>Developments that fund measures to improve road safety will be supported.</w:t>
      </w:r>
      <w:r w:rsidRPr="00720E7E">
        <w:rPr>
          <w:rFonts w:cstheme="minorHAnsi"/>
          <w:color w:val="548DD4" w:themeColor="text2" w:themeTint="99"/>
          <w:sz w:val="28"/>
          <w:szCs w:val="28"/>
        </w:rPr>
        <w:t xml:space="preserve"> </w:t>
      </w:r>
      <w:r w:rsidRPr="007022D5">
        <w:rPr>
          <w:rFonts w:cstheme="minorHAnsi"/>
          <w:b/>
          <w:color w:val="4F81BD" w:themeColor="accent1"/>
          <w:sz w:val="28"/>
          <w:szCs w:val="28"/>
        </w:rPr>
        <w:t>Measures that could be considered after appropriate consultation and discussion with the PC and KCC include:</w:t>
      </w:r>
    </w:p>
    <w:p w:rsidR="00F61315" w:rsidRPr="007022D5" w:rsidRDefault="00F61315" w:rsidP="00F61315">
      <w:pPr>
        <w:autoSpaceDE w:val="0"/>
        <w:autoSpaceDN w:val="0"/>
        <w:adjustRightInd w:val="0"/>
        <w:spacing w:after="0" w:line="240" w:lineRule="auto"/>
        <w:rPr>
          <w:rFonts w:cstheme="minorHAnsi"/>
          <w:b/>
          <w:color w:val="4F81BD" w:themeColor="accent1"/>
          <w:sz w:val="28"/>
          <w:szCs w:val="28"/>
        </w:rPr>
      </w:pPr>
    </w:p>
    <w:p w:rsidR="00F61315" w:rsidRPr="007022D5" w:rsidRDefault="00F61315" w:rsidP="007022D5">
      <w:pPr>
        <w:autoSpaceDE w:val="0"/>
        <w:autoSpaceDN w:val="0"/>
        <w:adjustRightInd w:val="0"/>
        <w:spacing w:after="0" w:line="240" w:lineRule="auto"/>
        <w:ind w:left="567"/>
        <w:rPr>
          <w:rFonts w:cstheme="minorHAnsi"/>
          <w:b/>
          <w:color w:val="4F81BD" w:themeColor="accent1"/>
          <w:sz w:val="28"/>
          <w:szCs w:val="28"/>
        </w:rPr>
      </w:pPr>
      <w:r w:rsidRPr="007022D5">
        <w:rPr>
          <w:rFonts w:cstheme="minorHAnsi"/>
          <w:b/>
          <w:color w:val="4F81BD" w:themeColor="accent1"/>
          <w:sz w:val="28"/>
          <w:szCs w:val="28"/>
        </w:rPr>
        <w:t xml:space="preserve">1. The extension of 30 mph speed limits to cover road incident clusters within the parish and the introduction of new 30 mph limits in some of </w:t>
      </w:r>
      <w:r w:rsidRPr="007022D5">
        <w:rPr>
          <w:rFonts w:cstheme="minorHAnsi"/>
          <w:b/>
          <w:color w:val="4F81BD" w:themeColor="accent1"/>
          <w:sz w:val="28"/>
          <w:szCs w:val="28"/>
        </w:rPr>
        <w:lastRenderedPageBreak/>
        <w:t>the parish’s hamlets. Additionally, 20 mph limits could be introduced in high risk areas to reduce traffic speed, making key crossing points safer and more convenient.</w:t>
      </w:r>
    </w:p>
    <w:p w:rsidR="00F61315" w:rsidRPr="007022D5" w:rsidRDefault="00F61315" w:rsidP="007022D5">
      <w:pPr>
        <w:autoSpaceDE w:val="0"/>
        <w:autoSpaceDN w:val="0"/>
        <w:adjustRightInd w:val="0"/>
        <w:spacing w:after="0" w:line="240" w:lineRule="auto"/>
        <w:ind w:left="567"/>
        <w:rPr>
          <w:rFonts w:cstheme="minorHAnsi"/>
          <w:b/>
          <w:color w:val="4F81BD" w:themeColor="accent1"/>
          <w:sz w:val="28"/>
          <w:szCs w:val="28"/>
        </w:rPr>
      </w:pPr>
    </w:p>
    <w:p w:rsidR="00F61315" w:rsidRPr="007022D5" w:rsidRDefault="00F61315" w:rsidP="007022D5">
      <w:pPr>
        <w:autoSpaceDE w:val="0"/>
        <w:autoSpaceDN w:val="0"/>
        <w:adjustRightInd w:val="0"/>
        <w:spacing w:after="0" w:line="240" w:lineRule="auto"/>
        <w:ind w:left="567"/>
        <w:rPr>
          <w:rFonts w:cstheme="minorHAnsi"/>
          <w:b/>
          <w:color w:val="4F81BD" w:themeColor="accent1"/>
          <w:sz w:val="28"/>
          <w:szCs w:val="28"/>
        </w:rPr>
      </w:pPr>
      <w:r w:rsidRPr="007022D5">
        <w:rPr>
          <w:rFonts w:cstheme="minorHAnsi"/>
          <w:b/>
          <w:color w:val="4F81BD" w:themeColor="accent1"/>
          <w:sz w:val="28"/>
          <w:szCs w:val="28"/>
        </w:rPr>
        <w:t>2.</w:t>
      </w:r>
      <w:r w:rsidR="0032061A">
        <w:rPr>
          <w:rFonts w:cstheme="minorHAnsi"/>
          <w:b/>
          <w:color w:val="4F81BD" w:themeColor="accent1"/>
          <w:sz w:val="28"/>
          <w:szCs w:val="28"/>
        </w:rPr>
        <w:t xml:space="preserve"> </w:t>
      </w:r>
      <w:r w:rsidRPr="007022D5">
        <w:rPr>
          <w:rFonts w:cstheme="minorHAnsi"/>
          <w:b/>
          <w:color w:val="4F81BD" w:themeColor="accent1"/>
          <w:sz w:val="28"/>
          <w:szCs w:val="28"/>
        </w:rPr>
        <w:t>Installing additional vehicle activated signs (</w:t>
      </w:r>
      <w:proofErr w:type="gramStart"/>
      <w:r w:rsidRPr="007022D5">
        <w:rPr>
          <w:rFonts w:cstheme="minorHAnsi"/>
          <w:b/>
          <w:color w:val="4F81BD" w:themeColor="accent1"/>
          <w:sz w:val="28"/>
          <w:szCs w:val="28"/>
        </w:rPr>
        <w:t xml:space="preserve">VAS) </w:t>
      </w:r>
      <w:r w:rsidR="0032061A">
        <w:rPr>
          <w:rFonts w:cstheme="minorHAnsi"/>
          <w:b/>
          <w:color w:val="4F81BD" w:themeColor="accent1"/>
          <w:sz w:val="28"/>
          <w:szCs w:val="28"/>
        </w:rPr>
        <w:t xml:space="preserve"> and</w:t>
      </w:r>
      <w:proofErr w:type="gramEnd"/>
      <w:r w:rsidR="0032061A">
        <w:rPr>
          <w:rFonts w:cstheme="minorHAnsi"/>
          <w:b/>
          <w:color w:val="4F81BD" w:themeColor="accent1"/>
          <w:sz w:val="28"/>
          <w:szCs w:val="28"/>
        </w:rPr>
        <w:t xml:space="preserve"> other traffic calming measures to discourage exceeding speed limits.</w:t>
      </w:r>
    </w:p>
    <w:p w:rsidR="00F61315" w:rsidRPr="007022D5" w:rsidRDefault="00F61315" w:rsidP="007022D5">
      <w:pPr>
        <w:autoSpaceDE w:val="0"/>
        <w:autoSpaceDN w:val="0"/>
        <w:adjustRightInd w:val="0"/>
        <w:spacing w:after="0" w:line="240" w:lineRule="auto"/>
        <w:ind w:left="567"/>
        <w:rPr>
          <w:rFonts w:cstheme="minorHAnsi"/>
          <w:b/>
          <w:color w:val="4F81BD" w:themeColor="accent1"/>
          <w:sz w:val="28"/>
          <w:szCs w:val="28"/>
        </w:rPr>
      </w:pPr>
    </w:p>
    <w:p w:rsidR="00F61315" w:rsidRPr="007022D5" w:rsidRDefault="00F61315" w:rsidP="007022D5">
      <w:pPr>
        <w:autoSpaceDE w:val="0"/>
        <w:autoSpaceDN w:val="0"/>
        <w:adjustRightInd w:val="0"/>
        <w:spacing w:after="0" w:line="240" w:lineRule="auto"/>
        <w:ind w:left="567"/>
        <w:rPr>
          <w:rFonts w:cstheme="minorHAnsi"/>
          <w:b/>
          <w:color w:val="4F81BD" w:themeColor="accent1"/>
          <w:sz w:val="28"/>
          <w:szCs w:val="28"/>
        </w:rPr>
      </w:pPr>
      <w:r w:rsidRPr="007022D5">
        <w:rPr>
          <w:rFonts w:cstheme="minorHAnsi"/>
          <w:b/>
          <w:color w:val="4F81BD" w:themeColor="accent1"/>
          <w:sz w:val="28"/>
          <w:szCs w:val="28"/>
        </w:rPr>
        <w:t xml:space="preserve">3. Providing appropriate, safe crossing-points </w:t>
      </w:r>
    </w:p>
    <w:p w:rsidR="00F61315" w:rsidRPr="007022D5" w:rsidRDefault="00F61315" w:rsidP="007022D5">
      <w:pPr>
        <w:autoSpaceDE w:val="0"/>
        <w:autoSpaceDN w:val="0"/>
        <w:adjustRightInd w:val="0"/>
        <w:spacing w:after="0" w:line="240" w:lineRule="auto"/>
        <w:ind w:left="567"/>
        <w:rPr>
          <w:rFonts w:cstheme="minorHAnsi"/>
          <w:b/>
          <w:color w:val="4F81BD" w:themeColor="accent1"/>
          <w:sz w:val="28"/>
          <w:szCs w:val="28"/>
        </w:rPr>
      </w:pPr>
    </w:p>
    <w:p w:rsidR="00F61315" w:rsidRPr="007022D5" w:rsidRDefault="00F61315" w:rsidP="007022D5">
      <w:pPr>
        <w:autoSpaceDE w:val="0"/>
        <w:autoSpaceDN w:val="0"/>
        <w:adjustRightInd w:val="0"/>
        <w:spacing w:after="0" w:line="240" w:lineRule="auto"/>
        <w:ind w:left="567"/>
        <w:rPr>
          <w:rFonts w:cstheme="minorHAnsi"/>
          <w:b/>
          <w:color w:val="4F81BD" w:themeColor="accent1"/>
          <w:sz w:val="28"/>
          <w:szCs w:val="28"/>
        </w:rPr>
      </w:pPr>
      <w:r w:rsidRPr="007022D5">
        <w:rPr>
          <w:rFonts w:cstheme="minorHAnsi"/>
          <w:b/>
          <w:color w:val="4F81BD" w:themeColor="accent1"/>
          <w:sz w:val="28"/>
          <w:szCs w:val="28"/>
        </w:rPr>
        <w:t>4. Appropriate signage to indicate routes that are unsuitable for HGVs</w:t>
      </w:r>
    </w:p>
    <w:p w:rsidR="00F61315" w:rsidRPr="00720E7E" w:rsidRDefault="00F61315" w:rsidP="00F61315">
      <w:pPr>
        <w:autoSpaceDE w:val="0"/>
        <w:autoSpaceDN w:val="0"/>
        <w:adjustRightInd w:val="0"/>
        <w:spacing w:after="0" w:line="240" w:lineRule="auto"/>
        <w:rPr>
          <w:rFonts w:cstheme="minorHAnsi"/>
          <w:b/>
          <w:bCs/>
          <w:color w:val="00E6E6"/>
          <w:sz w:val="24"/>
          <w:szCs w:val="24"/>
        </w:rPr>
      </w:pPr>
    </w:p>
    <w:p w:rsidR="00F61315" w:rsidRPr="007022D5" w:rsidRDefault="00F61315" w:rsidP="00F61315">
      <w:pPr>
        <w:autoSpaceDE w:val="0"/>
        <w:autoSpaceDN w:val="0"/>
        <w:adjustRightInd w:val="0"/>
        <w:spacing w:after="0" w:line="240" w:lineRule="auto"/>
        <w:rPr>
          <w:rFonts w:cstheme="minorHAnsi"/>
          <w:b/>
          <w:color w:val="000000"/>
          <w:sz w:val="24"/>
          <w:szCs w:val="24"/>
        </w:rPr>
      </w:pPr>
      <w:r w:rsidRPr="007022D5">
        <w:rPr>
          <w:rFonts w:cstheme="minorHAnsi"/>
          <w:color w:val="000000"/>
          <w:sz w:val="24"/>
          <w:szCs w:val="24"/>
        </w:rPr>
        <w:t>The speed of traffic and the number of incidents involving injury were major concerns of parishioners at all events and during the consultation process. Over the past three years, there have been many such incidents within the parish. These include incidents at the junction near the Poet at the Chestnut Lane junction, Horsmonden Road near the Fairmans Lane junction, and Crook Road. The consultation process showed parishioners were also concerned that HGVs were using narrow roads that were inappropriate. In some cases, there were no alternative routes, but appropriate signage might limit use to essential journeys. Improvements to road safety and measures to reduce traffic speed could make the parish a safer environment for residents.</w:t>
      </w:r>
    </w:p>
    <w:p w:rsidR="0095738D" w:rsidRDefault="0095738D" w:rsidP="00A4001E">
      <w:pPr>
        <w:autoSpaceDE w:val="0"/>
        <w:autoSpaceDN w:val="0"/>
        <w:adjustRightInd w:val="0"/>
        <w:spacing w:after="0" w:line="240" w:lineRule="auto"/>
        <w:rPr>
          <w:rFonts w:cstheme="minorHAnsi"/>
          <w:b/>
          <w:bCs/>
          <w:i/>
          <w:color w:val="548DD4" w:themeColor="text2" w:themeTint="99"/>
          <w:sz w:val="24"/>
          <w:szCs w:val="24"/>
        </w:rPr>
      </w:pPr>
    </w:p>
    <w:p w:rsidR="007022D5" w:rsidRPr="00720E7E" w:rsidRDefault="007022D5" w:rsidP="007022D5">
      <w:pPr>
        <w:autoSpaceDE w:val="0"/>
        <w:autoSpaceDN w:val="0"/>
        <w:adjustRightInd w:val="0"/>
        <w:spacing w:after="0" w:line="240" w:lineRule="auto"/>
        <w:rPr>
          <w:rFonts w:cstheme="minorHAnsi"/>
          <w:i/>
          <w:iCs/>
          <w:color w:val="000000"/>
          <w:sz w:val="24"/>
          <w:szCs w:val="24"/>
        </w:rPr>
      </w:pPr>
      <w:r w:rsidRPr="00720E7E">
        <w:rPr>
          <w:rFonts w:cstheme="minorHAnsi"/>
          <w:i/>
          <w:iCs/>
          <w:color w:val="000000"/>
          <w:sz w:val="24"/>
          <w:szCs w:val="24"/>
        </w:rPr>
        <w:t>Evidence: PPS, VE, DF, Crashmap.co.uk.</w:t>
      </w:r>
    </w:p>
    <w:p w:rsidR="007022D5" w:rsidRPr="00720E7E" w:rsidRDefault="007022D5" w:rsidP="00A4001E">
      <w:pPr>
        <w:autoSpaceDE w:val="0"/>
        <w:autoSpaceDN w:val="0"/>
        <w:adjustRightInd w:val="0"/>
        <w:spacing w:after="0" w:line="240" w:lineRule="auto"/>
        <w:rPr>
          <w:rFonts w:cstheme="minorHAnsi"/>
          <w:b/>
          <w:bCs/>
          <w:i/>
          <w:color w:val="548DD4" w:themeColor="text2" w:themeTint="99"/>
          <w:sz w:val="24"/>
          <w:szCs w:val="24"/>
        </w:rPr>
      </w:pPr>
    </w:p>
    <w:p w:rsidR="00A4001E" w:rsidRPr="007022D5" w:rsidRDefault="00A4001E" w:rsidP="00A4001E">
      <w:pPr>
        <w:autoSpaceDE w:val="0"/>
        <w:autoSpaceDN w:val="0"/>
        <w:adjustRightInd w:val="0"/>
        <w:spacing w:after="0" w:line="240" w:lineRule="auto"/>
        <w:rPr>
          <w:rFonts w:cstheme="minorHAnsi"/>
          <w:b/>
          <w:color w:val="4F81BD" w:themeColor="accent1"/>
          <w:sz w:val="28"/>
          <w:szCs w:val="28"/>
        </w:rPr>
      </w:pPr>
      <w:r w:rsidRPr="00720E7E">
        <w:rPr>
          <w:rFonts w:cstheme="minorHAnsi"/>
          <w:b/>
          <w:bCs/>
          <w:color w:val="548DD4" w:themeColor="text2" w:themeTint="99"/>
          <w:sz w:val="28"/>
          <w:szCs w:val="28"/>
        </w:rPr>
        <w:t>AM</w:t>
      </w:r>
      <w:r w:rsidR="00F87383">
        <w:rPr>
          <w:rFonts w:cstheme="minorHAnsi"/>
          <w:b/>
          <w:bCs/>
          <w:color w:val="548DD4" w:themeColor="text2" w:themeTint="99"/>
          <w:sz w:val="28"/>
          <w:szCs w:val="28"/>
        </w:rPr>
        <w:t xml:space="preserve"> </w:t>
      </w:r>
      <w:r w:rsidRPr="00720E7E">
        <w:rPr>
          <w:rFonts w:cstheme="minorHAnsi"/>
          <w:b/>
          <w:bCs/>
          <w:color w:val="548DD4" w:themeColor="text2" w:themeTint="99"/>
          <w:sz w:val="28"/>
          <w:szCs w:val="28"/>
        </w:rPr>
        <w:t>2</w:t>
      </w:r>
      <w:r w:rsidRPr="00720E7E">
        <w:rPr>
          <w:rFonts w:cstheme="minorHAnsi"/>
          <w:b/>
          <w:bCs/>
          <w:color w:val="00E6E6"/>
          <w:sz w:val="28"/>
          <w:szCs w:val="28"/>
        </w:rPr>
        <w:t xml:space="preserve"> </w:t>
      </w:r>
      <w:r w:rsidRPr="00F87383">
        <w:rPr>
          <w:rFonts w:cstheme="minorHAnsi"/>
          <w:b/>
          <w:bCs/>
          <w:color w:val="4F81BD" w:themeColor="accent1"/>
          <w:sz w:val="28"/>
          <w:szCs w:val="28"/>
        </w:rPr>
        <w:t>Measures to encourage pedestrian</w:t>
      </w:r>
      <w:r w:rsidR="00E731AD">
        <w:rPr>
          <w:rFonts w:cstheme="minorHAnsi"/>
          <w:b/>
          <w:bCs/>
          <w:color w:val="4F81BD" w:themeColor="accent1"/>
          <w:sz w:val="28"/>
          <w:szCs w:val="28"/>
        </w:rPr>
        <w:t>, bicycle</w:t>
      </w:r>
      <w:r w:rsidRPr="00F87383">
        <w:rPr>
          <w:rFonts w:cstheme="minorHAnsi"/>
          <w:b/>
          <w:bCs/>
          <w:color w:val="4F81BD" w:themeColor="accent1"/>
          <w:sz w:val="28"/>
          <w:szCs w:val="28"/>
        </w:rPr>
        <w:t xml:space="preserve"> and other non-motorised movement will be promoted.  Developments that </w:t>
      </w:r>
      <w:r w:rsidR="0095738D" w:rsidRPr="00F87383">
        <w:rPr>
          <w:rFonts w:cstheme="minorHAnsi"/>
          <w:b/>
          <w:bCs/>
          <w:color w:val="4F81BD" w:themeColor="accent1"/>
          <w:sz w:val="28"/>
          <w:szCs w:val="28"/>
        </w:rPr>
        <w:t xml:space="preserve">include or </w:t>
      </w:r>
      <w:r w:rsidRPr="00F87383">
        <w:rPr>
          <w:rFonts w:cstheme="minorHAnsi"/>
          <w:b/>
          <w:bCs/>
          <w:color w:val="4F81BD" w:themeColor="accent1"/>
          <w:sz w:val="28"/>
          <w:szCs w:val="28"/>
        </w:rPr>
        <w:t xml:space="preserve">provide funds for these will be supported. </w:t>
      </w:r>
      <w:r w:rsidRPr="007022D5">
        <w:rPr>
          <w:rFonts w:cstheme="minorHAnsi"/>
          <w:b/>
          <w:color w:val="4F81BD" w:themeColor="accent1"/>
          <w:sz w:val="28"/>
          <w:szCs w:val="28"/>
        </w:rPr>
        <w:t xml:space="preserve">Measures </w:t>
      </w:r>
      <w:r w:rsidR="0052345C" w:rsidRPr="007022D5">
        <w:rPr>
          <w:rFonts w:cstheme="minorHAnsi"/>
          <w:b/>
          <w:color w:val="4F81BD" w:themeColor="accent1"/>
          <w:sz w:val="28"/>
          <w:szCs w:val="28"/>
        </w:rPr>
        <w:t xml:space="preserve">that form part of this policy </w:t>
      </w:r>
      <w:r w:rsidRPr="007022D5">
        <w:rPr>
          <w:rFonts w:cstheme="minorHAnsi"/>
          <w:b/>
          <w:color w:val="4F81BD" w:themeColor="accent1"/>
          <w:sz w:val="28"/>
          <w:szCs w:val="28"/>
        </w:rPr>
        <w:t xml:space="preserve">will include: </w:t>
      </w:r>
    </w:p>
    <w:p w:rsidR="00A4001E" w:rsidRPr="007022D5" w:rsidRDefault="00A4001E" w:rsidP="00A4001E">
      <w:pPr>
        <w:autoSpaceDE w:val="0"/>
        <w:autoSpaceDN w:val="0"/>
        <w:adjustRightInd w:val="0"/>
        <w:spacing w:after="0" w:line="240" w:lineRule="auto"/>
        <w:rPr>
          <w:rFonts w:cstheme="minorHAnsi"/>
          <w:b/>
          <w:color w:val="4F81BD" w:themeColor="accent1"/>
          <w:sz w:val="28"/>
          <w:szCs w:val="28"/>
        </w:rPr>
      </w:pPr>
    </w:p>
    <w:p w:rsidR="00A4001E" w:rsidRPr="007022D5" w:rsidRDefault="00A4001E" w:rsidP="007022D5">
      <w:pPr>
        <w:autoSpaceDE w:val="0"/>
        <w:autoSpaceDN w:val="0"/>
        <w:adjustRightInd w:val="0"/>
        <w:spacing w:after="0" w:line="240" w:lineRule="auto"/>
        <w:ind w:left="567"/>
        <w:rPr>
          <w:rFonts w:cstheme="minorHAnsi"/>
          <w:b/>
          <w:color w:val="4F81BD" w:themeColor="accent1"/>
          <w:sz w:val="28"/>
          <w:szCs w:val="28"/>
        </w:rPr>
      </w:pPr>
      <w:r w:rsidRPr="007022D5">
        <w:rPr>
          <w:rFonts w:cstheme="minorHAnsi"/>
          <w:b/>
          <w:color w:val="4F81BD" w:themeColor="accent1"/>
          <w:sz w:val="28"/>
          <w:szCs w:val="28"/>
        </w:rPr>
        <w:t xml:space="preserve">1. Developments that include </w:t>
      </w:r>
      <w:r w:rsidR="0095738D" w:rsidRPr="007022D5">
        <w:rPr>
          <w:rFonts w:cstheme="minorHAnsi"/>
          <w:b/>
          <w:color w:val="4F81BD" w:themeColor="accent1"/>
          <w:sz w:val="28"/>
          <w:szCs w:val="28"/>
        </w:rPr>
        <w:t>improving or</w:t>
      </w:r>
      <w:r w:rsidRPr="007022D5">
        <w:rPr>
          <w:rFonts w:cstheme="minorHAnsi"/>
          <w:b/>
          <w:color w:val="4F81BD" w:themeColor="accent1"/>
          <w:sz w:val="28"/>
          <w:szCs w:val="28"/>
        </w:rPr>
        <w:t xml:space="preserve"> extending existing pavements on their </w:t>
      </w:r>
      <w:r w:rsidR="0095738D" w:rsidRPr="007022D5">
        <w:rPr>
          <w:rFonts w:cstheme="minorHAnsi"/>
          <w:b/>
          <w:color w:val="4F81BD" w:themeColor="accent1"/>
          <w:sz w:val="28"/>
          <w:szCs w:val="28"/>
        </w:rPr>
        <w:t>frontage will</w:t>
      </w:r>
      <w:r w:rsidRPr="007022D5">
        <w:rPr>
          <w:rFonts w:cstheme="minorHAnsi"/>
          <w:b/>
          <w:color w:val="4F81BD" w:themeColor="accent1"/>
          <w:sz w:val="28"/>
          <w:szCs w:val="28"/>
        </w:rPr>
        <w:t xml:space="preserve"> be supported. The addition of grass or wildflower buffers between the footway and the development will be encouraged. Developments that provide permeable, all-weather footpaths/walkways within development boundaries on frontages without existing footways will also be supported. </w:t>
      </w:r>
    </w:p>
    <w:p w:rsidR="0052345C" w:rsidRPr="007022D5" w:rsidRDefault="0052345C" w:rsidP="007022D5">
      <w:pPr>
        <w:autoSpaceDE w:val="0"/>
        <w:autoSpaceDN w:val="0"/>
        <w:adjustRightInd w:val="0"/>
        <w:spacing w:after="0" w:line="240" w:lineRule="auto"/>
        <w:ind w:left="567"/>
        <w:rPr>
          <w:rFonts w:cstheme="minorHAnsi"/>
          <w:b/>
          <w:color w:val="4F81BD" w:themeColor="accent1"/>
          <w:sz w:val="28"/>
          <w:szCs w:val="28"/>
        </w:rPr>
      </w:pPr>
    </w:p>
    <w:p w:rsidR="00A4001E" w:rsidRPr="007022D5" w:rsidRDefault="00A4001E" w:rsidP="007022D5">
      <w:pPr>
        <w:autoSpaceDE w:val="0"/>
        <w:autoSpaceDN w:val="0"/>
        <w:adjustRightInd w:val="0"/>
        <w:spacing w:after="0" w:line="240" w:lineRule="auto"/>
        <w:ind w:left="567"/>
        <w:rPr>
          <w:rFonts w:cstheme="minorHAnsi"/>
          <w:b/>
          <w:color w:val="4F81BD" w:themeColor="accent1"/>
          <w:sz w:val="28"/>
          <w:szCs w:val="28"/>
        </w:rPr>
      </w:pPr>
      <w:r w:rsidRPr="007022D5">
        <w:rPr>
          <w:rFonts w:cstheme="minorHAnsi"/>
          <w:b/>
          <w:color w:val="4F81BD" w:themeColor="accent1"/>
          <w:sz w:val="28"/>
          <w:szCs w:val="28"/>
        </w:rPr>
        <w:t>2. New developments that provide safe, non-</w:t>
      </w:r>
      <w:r w:rsidR="00E731AD">
        <w:rPr>
          <w:rFonts w:cstheme="minorHAnsi"/>
          <w:b/>
          <w:color w:val="4F81BD" w:themeColor="accent1"/>
          <w:sz w:val="28"/>
          <w:szCs w:val="28"/>
        </w:rPr>
        <w:t>motorised</w:t>
      </w:r>
      <w:r w:rsidRPr="007022D5">
        <w:rPr>
          <w:rFonts w:cstheme="minorHAnsi"/>
          <w:b/>
          <w:color w:val="4F81BD" w:themeColor="accent1"/>
          <w:sz w:val="28"/>
          <w:szCs w:val="28"/>
        </w:rPr>
        <w:t xml:space="preserve"> access to public open spaces, local amenities and nearby public rights-of-way will be supported. Developments that result in the loss of existing footpaths and bridleways or restrict access to public open spaces will not be supported. </w:t>
      </w:r>
    </w:p>
    <w:p w:rsidR="00A4001E" w:rsidRPr="007022D5" w:rsidRDefault="00A4001E" w:rsidP="007022D5">
      <w:pPr>
        <w:autoSpaceDE w:val="0"/>
        <w:autoSpaceDN w:val="0"/>
        <w:adjustRightInd w:val="0"/>
        <w:spacing w:after="0" w:line="240" w:lineRule="auto"/>
        <w:ind w:left="567"/>
        <w:rPr>
          <w:rFonts w:cstheme="minorHAnsi"/>
          <w:b/>
          <w:color w:val="4F81BD" w:themeColor="accent1"/>
          <w:sz w:val="28"/>
          <w:szCs w:val="28"/>
        </w:rPr>
      </w:pPr>
    </w:p>
    <w:p w:rsidR="00A4001E" w:rsidRPr="007022D5" w:rsidRDefault="0095738D" w:rsidP="007022D5">
      <w:pPr>
        <w:autoSpaceDE w:val="0"/>
        <w:autoSpaceDN w:val="0"/>
        <w:adjustRightInd w:val="0"/>
        <w:spacing w:after="0" w:line="240" w:lineRule="auto"/>
        <w:ind w:left="567"/>
        <w:rPr>
          <w:rFonts w:cstheme="minorHAnsi"/>
          <w:b/>
          <w:color w:val="4F81BD" w:themeColor="accent1"/>
          <w:sz w:val="28"/>
          <w:szCs w:val="28"/>
        </w:rPr>
      </w:pPr>
      <w:r w:rsidRPr="007022D5">
        <w:rPr>
          <w:rFonts w:cstheme="minorHAnsi"/>
          <w:b/>
          <w:color w:val="4F81BD" w:themeColor="accent1"/>
          <w:sz w:val="28"/>
          <w:szCs w:val="28"/>
        </w:rPr>
        <w:t>3</w:t>
      </w:r>
      <w:r w:rsidR="00A4001E" w:rsidRPr="007022D5">
        <w:rPr>
          <w:rFonts w:cstheme="minorHAnsi"/>
          <w:b/>
          <w:color w:val="4F81BD" w:themeColor="accent1"/>
          <w:sz w:val="28"/>
          <w:szCs w:val="28"/>
        </w:rPr>
        <w:t xml:space="preserve">. Enhancing the safety and convenience of public rights-of-way by improving all-weather capability in key sections. </w:t>
      </w:r>
    </w:p>
    <w:p w:rsidR="0095738D" w:rsidRPr="007022D5" w:rsidRDefault="0095738D" w:rsidP="007022D5">
      <w:pPr>
        <w:autoSpaceDE w:val="0"/>
        <w:autoSpaceDN w:val="0"/>
        <w:adjustRightInd w:val="0"/>
        <w:spacing w:after="0" w:line="240" w:lineRule="auto"/>
        <w:ind w:left="567"/>
        <w:rPr>
          <w:rFonts w:cstheme="minorHAnsi"/>
          <w:b/>
          <w:color w:val="4F81BD" w:themeColor="accent1"/>
          <w:sz w:val="28"/>
          <w:szCs w:val="28"/>
        </w:rPr>
      </w:pPr>
    </w:p>
    <w:p w:rsidR="00A4001E" w:rsidRPr="007022D5" w:rsidRDefault="0095738D" w:rsidP="007022D5">
      <w:pPr>
        <w:autoSpaceDE w:val="0"/>
        <w:autoSpaceDN w:val="0"/>
        <w:adjustRightInd w:val="0"/>
        <w:spacing w:after="0" w:line="240" w:lineRule="auto"/>
        <w:ind w:left="567"/>
        <w:rPr>
          <w:rFonts w:cstheme="minorHAnsi"/>
          <w:b/>
          <w:color w:val="4F81BD" w:themeColor="accent1"/>
          <w:sz w:val="28"/>
          <w:szCs w:val="28"/>
        </w:rPr>
      </w:pPr>
      <w:r w:rsidRPr="007022D5">
        <w:rPr>
          <w:rFonts w:cstheme="minorHAnsi"/>
          <w:b/>
          <w:color w:val="4F81BD" w:themeColor="accent1"/>
          <w:sz w:val="28"/>
          <w:szCs w:val="28"/>
        </w:rPr>
        <w:t>4</w:t>
      </w:r>
      <w:r w:rsidR="00A4001E" w:rsidRPr="007022D5">
        <w:rPr>
          <w:rFonts w:cstheme="minorHAnsi"/>
          <w:b/>
          <w:color w:val="4F81BD" w:themeColor="accent1"/>
          <w:sz w:val="28"/>
          <w:szCs w:val="28"/>
        </w:rPr>
        <w:t xml:space="preserve">. </w:t>
      </w:r>
      <w:r w:rsidRPr="007022D5">
        <w:rPr>
          <w:rFonts w:cstheme="minorHAnsi"/>
          <w:b/>
          <w:color w:val="4F81BD" w:themeColor="accent1"/>
          <w:sz w:val="28"/>
          <w:szCs w:val="28"/>
        </w:rPr>
        <w:t>Improving the a</w:t>
      </w:r>
      <w:r w:rsidR="00A4001E" w:rsidRPr="007022D5">
        <w:rPr>
          <w:rFonts w:cstheme="minorHAnsi"/>
          <w:b/>
          <w:color w:val="4F81BD" w:themeColor="accent1"/>
          <w:sz w:val="28"/>
          <w:szCs w:val="28"/>
        </w:rPr>
        <w:t>ccessibility of public rights-of-</w:t>
      </w:r>
      <w:r w:rsidR="00041074" w:rsidRPr="007022D5">
        <w:rPr>
          <w:rFonts w:cstheme="minorHAnsi"/>
          <w:b/>
          <w:color w:val="4F81BD" w:themeColor="accent1"/>
          <w:sz w:val="28"/>
          <w:szCs w:val="28"/>
        </w:rPr>
        <w:t>way,</w:t>
      </w:r>
      <w:r w:rsidRPr="007022D5">
        <w:rPr>
          <w:rFonts w:cstheme="minorHAnsi"/>
          <w:b/>
          <w:color w:val="4F81BD" w:themeColor="accent1"/>
          <w:sz w:val="28"/>
          <w:szCs w:val="28"/>
        </w:rPr>
        <w:t xml:space="preserve"> for example by replacing stiles with gates.</w:t>
      </w:r>
      <w:r w:rsidR="00A4001E" w:rsidRPr="007022D5">
        <w:rPr>
          <w:rFonts w:cstheme="minorHAnsi"/>
          <w:b/>
          <w:color w:val="4F81BD" w:themeColor="accent1"/>
          <w:sz w:val="28"/>
          <w:szCs w:val="28"/>
        </w:rPr>
        <w:t xml:space="preserve"> </w:t>
      </w:r>
    </w:p>
    <w:p w:rsidR="0095738D" w:rsidRPr="007022D5" w:rsidRDefault="0095738D" w:rsidP="007022D5">
      <w:pPr>
        <w:autoSpaceDE w:val="0"/>
        <w:autoSpaceDN w:val="0"/>
        <w:adjustRightInd w:val="0"/>
        <w:spacing w:after="0" w:line="240" w:lineRule="auto"/>
        <w:ind w:left="567"/>
        <w:rPr>
          <w:rFonts w:cstheme="minorHAnsi"/>
          <w:b/>
          <w:color w:val="4F81BD" w:themeColor="accent1"/>
          <w:sz w:val="28"/>
          <w:szCs w:val="28"/>
        </w:rPr>
      </w:pPr>
    </w:p>
    <w:p w:rsidR="00A4001E" w:rsidRPr="007022D5" w:rsidRDefault="0095738D" w:rsidP="007022D5">
      <w:pPr>
        <w:autoSpaceDE w:val="0"/>
        <w:autoSpaceDN w:val="0"/>
        <w:adjustRightInd w:val="0"/>
        <w:spacing w:after="0" w:line="240" w:lineRule="auto"/>
        <w:ind w:left="567"/>
        <w:rPr>
          <w:rFonts w:cstheme="minorHAnsi"/>
          <w:b/>
          <w:color w:val="4F81BD" w:themeColor="accent1"/>
          <w:sz w:val="28"/>
          <w:szCs w:val="28"/>
        </w:rPr>
      </w:pPr>
      <w:r w:rsidRPr="007022D5">
        <w:rPr>
          <w:rFonts w:cstheme="minorHAnsi"/>
          <w:b/>
          <w:color w:val="4F81BD" w:themeColor="accent1"/>
          <w:sz w:val="28"/>
          <w:szCs w:val="28"/>
        </w:rPr>
        <w:t>5</w:t>
      </w:r>
      <w:r w:rsidR="00A4001E" w:rsidRPr="007022D5">
        <w:rPr>
          <w:rFonts w:cstheme="minorHAnsi"/>
          <w:b/>
          <w:color w:val="4F81BD" w:themeColor="accent1"/>
          <w:sz w:val="28"/>
          <w:szCs w:val="28"/>
        </w:rPr>
        <w:t xml:space="preserve">. </w:t>
      </w:r>
      <w:r w:rsidRPr="007022D5">
        <w:rPr>
          <w:rFonts w:cstheme="minorHAnsi"/>
          <w:b/>
          <w:color w:val="4F81BD" w:themeColor="accent1"/>
          <w:sz w:val="28"/>
          <w:szCs w:val="28"/>
        </w:rPr>
        <w:t>Consideration of new bridleways</w:t>
      </w:r>
      <w:r w:rsidR="00E731AD">
        <w:rPr>
          <w:rFonts w:cstheme="minorHAnsi"/>
          <w:b/>
          <w:color w:val="4F81BD" w:themeColor="accent1"/>
          <w:sz w:val="28"/>
          <w:szCs w:val="28"/>
        </w:rPr>
        <w:t xml:space="preserve"> and cycle ways</w:t>
      </w:r>
      <w:r w:rsidRPr="007022D5">
        <w:rPr>
          <w:rFonts w:cstheme="minorHAnsi"/>
          <w:b/>
          <w:color w:val="4F81BD" w:themeColor="accent1"/>
          <w:sz w:val="28"/>
          <w:szCs w:val="28"/>
        </w:rPr>
        <w:t xml:space="preserve"> or upgrading of footpaths to bridleways, w</w:t>
      </w:r>
      <w:r w:rsidR="00A4001E" w:rsidRPr="007022D5">
        <w:rPr>
          <w:rFonts w:cstheme="minorHAnsi"/>
          <w:b/>
          <w:color w:val="4F81BD" w:themeColor="accent1"/>
          <w:sz w:val="28"/>
          <w:szCs w:val="28"/>
        </w:rPr>
        <w:t>here appropriate and safe</w:t>
      </w:r>
      <w:r w:rsidRPr="007022D5">
        <w:rPr>
          <w:rFonts w:cstheme="minorHAnsi"/>
          <w:b/>
          <w:color w:val="4F81BD" w:themeColor="accent1"/>
          <w:sz w:val="28"/>
          <w:szCs w:val="28"/>
        </w:rPr>
        <w:t xml:space="preserve"> </w:t>
      </w:r>
      <w:r w:rsidR="00A4001E" w:rsidRPr="007022D5">
        <w:rPr>
          <w:rFonts w:cstheme="minorHAnsi"/>
          <w:b/>
          <w:color w:val="4F81BD" w:themeColor="accent1"/>
          <w:sz w:val="28"/>
          <w:szCs w:val="28"/>
        </w:rPr>
        <w:t>(See also BE3</w:t>
      </w:r>
      <w:r w:rsidR="00041074" w:rsidRPr="007022D5">
        <w:rPr>
          <w:rFonts w:cstheme="minorHAnsi"/>
          <w:b/>
          <w:color w:val="4F81BD" w:themeColor="accent1"/>
          <w:sz w:val="28"/>
          <w:szCs w:val="28"/>
        </w:rPr>
        <w:t>, CLR</w:t>
      </w:r>
      <w:r w:rsidR="00EF34DF" w:rsidRPr="007022D5">
        <w:rPr>
          <w:rFonts w:cstheme="minorHAnsi"/>
          <w:b/>
          <w:color w:val="4F81BD" w:themeColor="accent1"/>
          <w:sz w:val="28"/>
          <w:szCs w:val="28"/>
        </w:rPr>
        <w:t>5</w:t>
      </w:r>
      <w:r w:rsidR="00A4001E" w:rsidRPr="007022D5">
        <w:rPr>
          <w:rFonts w:cstheme="minorHAnsi"/>
          <w:b/>
          <w:color w:val="4F81BD" w:themeColor="accent1"/>
          <w:sz w:val="28"/>
          <w:szCs w:val="28"/>
        </w:rPr>
        <w:t>).</w:t>
      </w:r>
    </w:p>
    <w:p w:rsidR="0052345C" w:rsidRPr="007022D5" w:rsidRDefault="0052345C" w:rsidP="007022D5">
      <w:pPr>
        <w:shd w:val="clear" w:color="auto" w:fill="FFFFFF"/>
        <w:spacing w:after="0" w:line="240" w:lineRule="auto"/>
        <w:ind w:left="567"/>
        <w:rPr>
          <w:rFonts w:eastAsia="Times New Roman" w:cstheme="minorHAnsi"/>
          <w:b/>
          <w:color w:val="4F81BD" w:themeColor="accent1"/>
          <w:sz w:val="28"/>
          <w:szCs w:val="28"/>
          <w:lang w:eastAsia="en-GB"/>
        </w:rPr>
      </w:pPr>
      <w:r w:rsidRPr="007022D5">
        <w:rPr>
          <w:rFonts w:ascii="Arial" w:eastAsia="Times New Roman" w:hAnsi="Arial" w:cs="Arial"/>
          <w:b/>
          <w:bCs/>
          <w:color w:val="4F81BD" w:themeColor="accent1"/>
          <w:sz w:val="28"/>
          <w:szCs w:val="28"/>
          <w:lang w:eastAsia="en-GB"/>
        </w:rPr>
        <w:br/>
      </w:r>
      <w:r w:rsidRPr="007022D5">
        <w:rPr>
          <w:rFonts w:eastAsia="Times New Roman" w:cstheme="minorHAnsi"/>
          <w:b/>
          <w:bCs/>
          <w:color w:val="4F81BD" w:themeColor="accent1"/>
          <w:sz w:val="28"/>
          <w:szCs w:val="28"/>
          <w:lang w:eastAsia="en-GB"/>
        </w:rPr>
        <w:t>6. Where a development site is crossed by or immediately adjacent to an unenclosed, unsurfaced public right of way, a minimum width of 3.6 metres (12 ft) shall be left for the public right of way, unless an all-weather surface is provided for it, to ensure access is maintained.</w:t>
      </w:r>
    </w:p>
    <w:p w:rsidR="0052345C" w:rsidRPr="007022D5" w:rsidRDefault="0052345C" w:rsidP="007022D5">
      <w:pPr>
        <w:shd w:val="clear" w:color="auto" w:fill="FFFFFF"/>
        <w:spacing w:after="0" w:line="240" w:lineRule="auto"/>
        <w:ind w:left="567"/>
        <w:rPr>
          <w:rFonts w:eastAsia="Times New Roman" w:cstheme="minorHAnsi"/>
          <w:b/>
          <w:color w:val="222222"/>
          <w:sz w:val="24"/>
          <w:szCs w:val="24"/>
          <w:lang w:eastAsia="en-GB"/>
        </w:rPr>
      </w:pPr>
      <w:r w:rsidRPr="007022D5">
        <w:rPr>
          <w:rFonts w:eastAsia="Times New Roman" w:cstheme="minorHAnsi"/>
          <w:b/>
          <w:bCs/>
          <w:color w:val="222222"/>
          <w:sz w:val="24"/>
          <w:szCs w:val="24"/>
          <w:lang w:eastAsia="en-GB"/>
        </w:rPr>
        <w:t> </w:t>
      </w:r>
    </w:p>
    <w:p w:rsidR="00A4001E" w:rsidRPr="007022D5" w:rsidRDefault="00A4001E" w:rsidP="00A4001E">
      <w:pPr>
        <w:autoSpaceDE w:val="0"/>
        <w:autoSpaceDN w:val="0"/>
        <w:adjustRightInd w:val="0"/>
        <w:spacing w:after="0" w:line="240" w:lineRule="auto"/>
        <w:rPr>
          <w:rFonts w:cstheme="minorHAnsi"/>
          <w:bCs/>
          <w:color w:val="00E6E6"/>
          <w:sz w:val="24"/>
          <w:szCs w:val="24"/>
        </w:rPr>
      </w:pPr>
      <w:r w:rsidRPr="007022D5">
        <w:rPr>
          <w:rFonts w:cstheme="minorHAnsi"/>
          <w:bCs/>
          <w:sz w:val="24"/>
          <w:szCs w:val="24"/>
        </w:rPr>
        <w:t>The consultation process, design forum and visioning event showed parishioners were in favour of encouraging walking, cycling and horse-riding. Doing so could improve parishioners’ health, quality of life, reduce pollution, and limit the growth in traffic caused by new developments.</w:t>
      </w:r>
      <w:r w:rsidR="0095738D" w:rsidRPr="007022D5">
        <w:rPr>
          <w:rFonts w:cstheme="minorHAnsi"/>
          <w:bCs/>
          <w:sz w:val="24"/>
          <w:szCs w:val="24"/>
        </w:rPr>
        <w:t xml:space="preserve"> </w:t>
      </w:r>
      <w:r w:rsidRPr="007022D5">
        <w:rPr>
          <w:rFonts w:cstheme="minorHAnsi"/>
          <w:sz w:val="24"/>
          <w:szCs w:val="24"/>
        </w:rPr>
        <w:t xml:space="preserve"> Adding wild-flower buffer zones and providing better access to public open spaces will improve pedestrian safety, biodiversity and the quality of life of parishioners.</w:t>
      </w:r>
    </w:p>
    <w:p w:rsidR="00DA37C6" w:rsidRDefault="00DA37C6">
      <w:pPr>
        <w:rPr>
          <w:rFonts w:cstheme="minorHAnsi"/>
        </w:rPr>
      </w:pPr>
    </w:p>
    <w:p w:rsidR="007022D5" w:rsidRPr="007022D5" w:rsidRDefault="007022D5" w:rsidP="007022D5">
      <w:pPr>
        <w:autoSpaceDE w:val="0"/>
        <w:autoSpaceDN w:val="0"/>
        <w:adjustRightInd w:val="0"/>
        <w:spacing w:after="0" w:line="240" w:lineRule="auto"/>
        <w:rPr>
          <w:rFonts w:cstheme="minorHAnsi"/>
          <w:i/>
          <w:iCs/>
        </w:rPr>
      </w:pPr>
      <w:r w:rsidRPr="007022D5">
        <w:rPr>
          <w:rFonts w:cstheme="minorHAnsi"/>
          <w:i/>
          <w:iCs/>
        </w:rPr>
        <w:t>Evidence: PPS, VE &amp; DF</w:t>
      </w:r>
    </w:p>
    <w:p w:rsidR="007022D5" w:rsidRPr="00720E7E" w:rsidRDefault="007022D5">
      <w:pPr>
        <w:rPr>
          <w:rFonts w:cstheme="minorHAnsi"/>
        </w:rPr>
      </w:pPr>
    </w:p>
    <w:p w:rsidR="00C13FB4" w:rsidRPr="00720E7E" w:rsidRDefault="00C13FB4" w:rsidP="00C13FB4">
      <w:pPr>
        <w:autoSpaceDE w:val="0"/>
        <w:autoSpaceDN w:val="0"/>
        <w:adjustRightInd w:val="0"/>
        <w:spacing w:after="0" w:line="240" w:lineRule="auto"/>
        <w:rPr>
          <w:rFonts w:cstheme="minorHAnsi"/>
          <w:b/>
          <w:bCs/>
          <w:color w:val="548DD4" w:themeColor="text2" w:themeTint="99"/>
          <w:sz w:val="28"/>
          <w:szCs w:val="28"/>
        </w:rPr>
      </w:pPr>
      <w:r w:rsidRPr="00720E7E">
        <w:rPr>
          <w:rFonts w:cstheme="minorHAnsi"/>
          <w:b/>
          <w:bCs/>
          <w:color w:val="548DD4" w:themeColor="text2" w:themeTint="99"/>
          <w:sz w:val="28"/>
          <w:szCs w:val="28"/>
        </w:rPr>
        <w:t>AM</w:t>
      </w:r>
      <w:r w:rsidR="00F87383">
        <w:rPr>
          <w:rFonts w:cstheme="minorHAnsi"/>
          <w:b/>
          <w:bCs/>
          <w:color w:val="548DD4" w:themeColor="text2" w:themeTint="99"/>
          <w:sz w:val="28"/>
          <w:szCs w:val="28"/>
        </w:rPr>
        <w:t xml:space="preserve"> </w:t>
      </w:r>
      <w:r w:rsidRPr="00720E7E">
        <w:rPr>
          <w:rFonts w:cstheme="minorHAnsi"/>
          <w:b/>
          <w:bCs/>
          <w:color w:val="548DD4" w:themeColor="text2" w:themeTint="99"/>
          <w:sz w:val="28"/>
          <w:szCs w:val="28"/>
        </w:rPr>
        <w:t xml:space="preserve">3 New developments should provide </w:t>
      </w:r>
      <w:r w:rsidR="007022D5">
        <w:rPr>
          <w:rFonts w:cstheme="minorHAnsi"/>
          <w:b/>
          <w:bCs/>
          <w:color w:val="548DD4" w:themeColor="text2" w:themeTint="99"/>
          <w:sz w:val="28"/>
          <w:szCs w:val="28"/>
        </w:rPr>
        <w:t xml:space="preserve">sufficient </w:t>
      </w:r>
      <w:r w:rsidRPr="00720E7E">
        <w:rPr>
          <w:rFonts w:cstheme="minorHAnsi"/>
          <w:b/>
          <w:bCs/>
          <w:color w:val="548DD4" w:themeColor="text2" w:themeTint="99"/>
          <w:sz w:val="28"/>
          <w:szCs w:val="28"/>
        </w:rPr>
        <w:t>adequate, appropriate and sensitive parking</w:t>
      </w:r>
      <w:r w:rsidR="007022D5">
        <w:rPr>
          <w:rFonts w:cstheme="minorHAnsi"/>
          <w:b/>
          <w:bCs/>
          <w:color w:val="548DD4" w:themeColor="text2" w:themeTint="99"/>
          <w:sz w:val="28"/>
          <w:szCs w:val="28"/>
        </w:rPr>
        <w:t xml:space="preserve"> to meet their own needs</w:t>
      </w:r>
      <w:r w:rsidR="00611BE4">
        <w:rPr>
          <w:rFonts w:cstheme="minorHAnsi"/>
          <w:b/>
          <w:bCs/>
          <w:color w:val="548DD4" w:themeColor="text2" w:themeTint="99"/>
          <w:sz w:val="28"/>
          <w:szCs w:val="28"/>
        </w:rPr>
        <w:t>; proposals to help address wider parking issues will be supported</w:t>
      </w:r>
    </w:p>
    <w:p w:rsidR="00C13FB4" w:rsidRPr="00720E7E" w:rsidRDefault="00C13FB4" w:rsidP="00C13FB4">
      <w:pPr>
        <w:autoSpaceDE w:val="0"/>
        <w:autoSpaceDN w:val="0"/>
        <w:adjustRightInd w:val="0"/>
        <w:spacing w:after="0" w:line="240" w:lineRule="auto"/>
        <w:rPr>
          <w:rFonts w:cstheme="minorHAnsi"/>
          <w:b/>
          <w:bCs/>
          <w:color w:val="548DD4" w:themeColor="text2" w:themeTint="99"/>
          <w:sz w:val="24"/>
          <w:szCs w:val="24"/>
        </w:rPr>
      </w:pPr>
    </w:p>
    <w:p w:rsidR="00C13FB4" w:rsidRPr="00720E7E" w:rsidRDefault="00611BE4" w:rsidP="00C13FB4">
      <w:pPr>
        <w:autoSpaceDE w:val="0"/>
        <w:autoSpaceDN w:val="0"/>
        <w:adjustRightInd w:val="0"/>
        <w:spacing w:after="0" w:line="240" w:lineRule="auto"/>
        <w:rPr>
          <w:rFonts w:cstheme="minorHAnsi"/>
          <w:color w:val="000000"/>
          <w:sz w:val="24"/>
          <w:szCs w:val="24"/>
        </w:rPr>
      </w:pPr>
      <w:r>
        <w:rPr>
          <w:rFonts w:cstheme="minorHAnsi"/>
          <w:color w:val="000000"/>
          <w:sz w:val="24"/>
          <w:szCs w:val="24"/>
        </w:rPr>
        <w:t>As set out in DQ 5,</w:t>
      </w:r>
      <w:r w:rsidR="00684BB4">
        <w:rPr>
          <w:rFonts w:cstheme="minorHAnsi"/>
          <w:color w:val="000000"/>
          <w:sz w:val="24"/>
          <w:szCs w:val="24"/>
        </w:rPr>
        <w:t xml:space="preserve"> </w:t>
      </w:r>
      <w:r w:rsidR="004F37BB">
        <w:rPr>
          <w:rFonts w:cstheme="minorHAnsi"/>
          <w:color w:val="000000"/>
          <w:sz w:val="24"/>
          <w:szCs w:val="24"/>
        </w:rPr>
        <w:t>d</w:t>
      </w:r>
      <w:r w:rsidR="00C13FB4" w:rsidRPr="00720E7E">
        <w:rPr>
          <w:rFonts w:cstheme="minorHAnsi"/>
          <w:color w:val="000000"/>
          <w:sz w:val="24"/>
          <w:szCs w:val="24"/>
        </w:rPr>
        <w:t xml:space="preserve">evelopments </w:t>
      </w:r>
      <w:r w:rsidR="004F37BB">
        <w:rPr>
          <w:rFonts w:cstheme="minorHAnsi"/>
          <w:color w:val="000000"/>
          <w:sz w:val="24"/>
          <w:szCs w:val="24"/>
        </w:rPr>
        <w:t>will be required to provide sufficient parking to meet the needs of their development</w:t>
      </w:r>
      <w:r w:rsidR="000D1C70">
        <w:rPr>
          <w:rFonts w:cstheme="minorHAnsi"/>
          <w:color w:val="000000"/>
          <w:sz w:val="24"/>
          <w:szCs w:val="24"/>
        </w:rPr>
        <w:t xml:space="preserve"> including visitors</w:t>
      </w:r>
      <w:r w:rsidR="004F37BB">
        <w:rPr>
          <w:rFonts w:cstheme="minorHAnsi"/>
          <w:color w:val="000000"/>
          <w:sz w:val="24"/>
          <w:szCs w:val="24"/>
        </w:rPr>
        <w:t>, with</w:t>
      </w:r>
      <w:r w:rsidR="00C13FB4" w:rsidRPr="00720E7E">
        <w:rPr>
          <w:rFonts w:cstheme="minorHAnsi"/>
          <w:color w:val="000000"/>
          <w:sz w:val="24"/>
          <w:szCs w:val="24"/>
        </w:rPr>
        <w:t xml:space="preserve"> visually unobtrusive </w:t>
      </w:r>
      <w:r w:rsidR="004F37BB">
        <w:rPr>
          <w:rFonts w:cstheme="minorHAnsi"/>
          <w:color w:val="000000"/>
          <w:sz w:val="24"/>
          <w:szCs w:val="24"/>
        </w:rPr>
        <w:t xml:space="preserve">designs </w:t>
      </w:r>
      <w:r w:rsidR="00C13FB4" w:rsidRPr="00720E7E">
        <w:rPr>
          <w:rFonts w:cstheme="minorHAnsi"/>
          <w:color w:val="000000"/>
          <w:sz w:val="24"/>
          <w:szCs w:val="24"/>
        </w:rPr>
        <w:t xml:space="preserve">and, </w:t>
      </w:r>
      <w:r w:rsidR="004F37BB">
        <w:rPr>
          <w:rFonts w:cstheme="minorHAnsi"/>
          <w:color w:val="000000"/>
          <w:sz w:val="24"/>
          <w:szCs w:val="24"/>
        </w:rPr>
        <w:t>w</w:t>
      </w:r>
      <w:r w:rsidR="00C13FB4" w:rsidRPr="00720E7E">
        <w:rPr>
          <w:rFonts w:cstheme="minorHAnsi"/>
          <w:color w:val="000000"/>
          <w:sz w:val="24"/>
          <w:szCs w:val="24"/>
        </w:rPr>
        <w:t xml:space="preserve">herever possible, permeable surfacing materials reduce run-off. </w:t>
      </w:r>
      <w:r w:rsidR="007022D5" w:rsidRPr="007022D5">
        <w:rPr>
          <w:rFonts w:cstheme="minorHAnsi"/>
          <w:bCs/>
          <w:sz w:val="24"/>
          <w:szCs w:val="24"/>
        </w:rPr>
        <w:t>This should help limit on-street parking, improving road safety in the parish. New parking areas should be designed to minimise their visual impact on the village. Using a permeable surface would help limit rainwater run-off. Using surfaces that allow grass to grow through would be less intrusive visually than tarmac and more in keeping with the parish’s character.</w:t>
      </w:r>
    </w:p>
    <w:p w:rsidR="00C13FB4" w:rsidRPr="00720E7E" w:rsidRDefault="00C13FB4" w:rsidP="00C13FB4">
      <w:pPr>
        <w:autoSpaceDE w:val="0"/>
        <w:autoSpaceDN w:val="0"/>
        <w:adjustRightInd w:val="0"/>
        <w:spacing w:after="0" w:line="240" w:lineRule="auto"/>
        <w:rPr>
          <w:rFonts w:cstheme="minorHAnsi"/>
          <w:color w:val="000000"/>
          <w:sz w:val="24"/>
          <w:szCs w:val="24"/>
        </w:rPr>
      </w:pPr>
    </w:p>
    <w:p w:rsidR="00C13FB4" w:rsidRDefault="00C13FB4" w:rsidP="00C13FB4">
      <w:pPr>
        <w:autoSpaceDE w:val="0"/>
        <w:autoSpaceDN w:val="0"/>
        <w:adjustRightInd w:val="0"/>
        <w:spacing w:after="0" w:line="240" w:lineRule="auto"/>
        <w:rPr>
          <w:rFonts w:cstheme="minorHAnsi"/>
          <w:color w:val="000000"/>
          <w:sz w:val="24"/>
          <w:szCs w:val="24"/>
        </w:rPr>
      </w:pPr>
      <w:r w:rsidRPr="00720E7E">
        <w:rPr>
          <w:rFonts w:cstheme="minorHAnsi"/>
          <w:color w:val="000000"/>
          <w:sz w:val="24"/>
          <w:szCs w:val="24"/>
        </w:rPr>
        <w:t>Developments that</w:t>
      </w:r>
      <w:r w:rsidR="004F37BB">
        <w:rPr>
          <w:rFonts w:cstheme="minorHAnsi"/>
          <w:color w:val="000000"/>
          <w:sz w:val="24"/>
          <w:szCs w:val="24"/>
        </w:rPr>
        <w:t xml:space="preserve"> also</w:t>
      </w:r>
      <w:r w:rsidRPr="00720E7E">
        <w:rPr>
          <w:rFonts w:cstheme="minorHAnsi"/>
          <w:color w:val="000000"/>
          <w:sz w:val="24"/>
          <w:szCs w:val="24"/>
        </w:rPr>
        <w:t xml:space="preserve"> fund new or improved parking options near the parish’s non-domestic properties (including retail and commercial premises, schools/nurseries, halls, allotments, playgrounds and churches) will be supported. This would </w:t>
      </w:r>
      <w:r w:rsidR="004F37BB">
        <w:rPr>
          <w:rFonts w:cstheme="minorHAnsi"/>
          <w:color w:val="000000"/>
          <w:sz w:val="24"/>
          <w:szCs w:val="24"/>
        </w:rPr>
        <w:t>help</w:t>
      </w:r>
      <w:r w:rsidRPr="00720E7E">
        <w:rPr>
          <w:rFonts w:cstheme="minorHAnsi"/>
          <w:color w:val="000000"/>
          <w:sz w:val="24"/>
          <w:szCs w:val="24"/>
        </w:rPr>
        <w:t xml:space="preserve"> local businesses and encourage use of other local community assets, while reducing on-road parking.</w:t>
      </w:r>
    </w:p>
    <w:p w:rsidR="004F37BB" w:rsidRPr="00720E7E" w:rsidRDefault="004F37BB" w:rsidP="00C13FB4">
      <w:pPr>
        <w:autoSpaceDE w:val="0"/>
        <w:autoSpaceDN w:val="0"/>
        <w:adjustRightInd w:val="0"/>
        <w:spacing w:after="0" w:line="240" w:lineRule="auto"/>
        <w:rPr>
          <w:rFonts w:cstheme="minorHAnsi"/>
          <w:color w:val="000000"/>
          <w:sz w:val="24"/>
          <w:szCs w:val="24"/>
        </w:rPr>
      </w:pPr>
    </w:p>
    <w:p w:rsidR="00C13FB4" w:rsidRPr="007022D5" w:rsidRDefault="00C13FB4" w:rsidP="00C13FB4">
      <w:pPr>
        <w:autoSpaceDE w:val="0"/>
        <w:autoSpaceDN w:val="0"/>
        <w:adjustRightInd w:val="0"/>
        <w:spacing w:after="0" w:line="240" w:lineRule="auto"/>
        <w:rPr>
          <w:rFonts w:cstheme="minorHAnsi"/>
          <w:bCs/>
          <w:sz w:val="24"/>
          <w:szCs w:val="24"/>
        </w:rPr>
      </w:pPr>
      <w:r w:rsidRPr="007022D5">
        <w:rPr>
          <w:rFonts w:cstheme="minorHAnsi"/>
          <w:bCs/>
          <w:sz w:val="24"/>
          <w:szCs w:val="24"/>
        </w:rPr>
        <w:t>New parking areas near local businesses and community assets would help support their active use.</w:t>
      </w:r>
    </w:p>
    <w:p w:rsidR="00C13FB4" w:rsidRPr="00720E7E" w:rsidRDefault="00C13FB4" w:rsidP="00C13FB4">
      <w:pPr>
        <w:autoSpaceDE w:val="0"/>
        <w:autoSpaceDN w:val="0"/>
        <w:adjustRightInd w:val="0"/>
        <w:spacing w:after="0" w:line="240" w:lineRule="auto"/>
        <w:rPr>
          <w:rFonts w:cstheme="minorHAnsi"/>
          <w:b/>
          <w:bCs/>
          <w:color w:val="00E6E6"/>
          <w:sz w:val="24"/>
          <w:szCs w:val="24"/>
        </w:rPr>
      </w:pPr>
    </w:p>
    <w:p w:rsidR="007022D5" w:rsidRPr="004F37BB" w:rsidRDefault="007022D5" w:rsidP="007022D5">
      <w:pPr>
        <w:autoSpaceDE w:val="0"/>
        <w:autoSpaceDN w:val="0"/>
        <w:adjustRightInd w:val="0"/>
        <w:spacing w:after="0" w:line="240" w:lineRule="auto"/>
        <w:rPr>
          <w:rFonts w:cstheme="minorHAnsi"/>
          <w:i/>
          <w:iCs/>
          <w:color w:val="000000"/>
        </w:rPr>
      </w:pPr>
      <w:r w:rsidRPr="004F37BB">
        <w:rPr>
          <w:rFonts w:cstheme="minorHAnsi"/>
          <w:i/>
          <w:iCs/>
          <w:color w:val="000000"/>
        </w:rPr>
        <w:t>Evidence: PPS.</w:t>
      </w:r>
    </w:p>
    <w:p w:rsidR="00C13FB4" w:rsidRPr="00720E7E" w:rsidRDefault="00C13FB4" w:rsidP="00C13FB4">
      <w:pPr>
        <w:autoSpaceDE w:val="0"/>
        <w:autoSpaceDN w:val="0"/>
        <w:adjustRightInd w:val="0"/>
        <w:spacing w:after="0" w:line="240" w:lineRule="auto"/>
        <w:rPr>
          <w:rFonts w:cstheme="minorHAnsi"/>
          <w:b/>
          <w:bCs/>
          <w:color w:val="00E6E6"/>
          <w:sz w:val="24"/>
          <w:szCs w:val="24"/>
        </w:rPr>
      </w:pPr>
    </w:p>
    <w:p w:rsidR="00C13FB4" w:rsidRPr="00720E7E" w:rsidRDefault="00C13FB4" w:rsidP="00C13FB4">
      <w:pPr>
        <w:autoSpaceDE w:val="0"/>
        <w:autoSpaceDN w:val="0"/>
        <w:adjustRightInd w:val="0"/>
        <w:spacing w:after="0" w:line="240" w:lineRule="auto"/>
        <w:rPr>
          <w:rFonts w:cstheme="minorHAnsi"/>
          <w:color w:val="548DD4" w:themeColor="text2" w:themeTint="99"/>
          <w:sz w:val="28"/>
          <w:szCs w:val="28"/>
        </w:rPr>
      </w:pPr>
      <w:r w:rsidRPr="00720E7E">
        <w:rPr>
          <w:rFonts w:cstheme="minorHAnsi"/>
          <w:b/>
          <w:bCs/>
          <w:color w:val="548DD4" w:themeColor="text2" w:themeTint="99"/>
          <w:sz w:val="28"/>
          <w:szCs w:val="28"/>
        </w:rPr>
        <w:lastRenderedPageBreak/>
        <w:t>AM</w:t>
      </w:r>
      <w:r w:rsidR="00F87383">
        <w:rPr>
          <w:rFonts w:cstheme="minorHAnsi"/>
          <w:b/>
          <w:bCs/>
          <w:color w:val="548DD4" w:themeColor="text2" w:themeTint="99"/>
          <w:sz w:val="28"/>
          <w:szCs w:val="28"/>
        </w:rPr>
        <w:t xml:space="preserve"> </w:t>
      </w:r>
      <w:r w:rsidRPr="00720E7E">
        <w:rPr>
          <w:rFonts w:cstheme="minorHAnsi"/>
          <w:b/>
          <w:bCs/>
          <w:color w:val="548DD4" w:themeColor="text2" w:themeTint="99"/>
          <w:sz w:val="28"/>
          <w:szCs w:val="28"/>
        </w:rPr>
        <w:t xml:space="preserve">4 </w:t>
      </w:r>
      <w:r w:rsidRPr="00720E7E">
        <w:rPr>
          <w:rFonts w:cstheme="minorHAnsi"/>
          <w:b/>
          <w:color w:val="548DD4" w:themeColor="text2" w:themeTint="99"/>
          <w:sz w:val="28"/>
          <w:szCs w:val="28"/>
        </w:rPr>
        <w:t>Developments that provide contributions for new or improved scheduled bus services will be supported.</w:t>
      </w:r>
    </w:p>
    <w:p w:rsidR="00C13FB4" w:rsidRPr="00720E7E" w:rsidRDefault="00C13FB4" w:rsidP="00C13FB4">
      <w:pPr>
        <w:autoSpaceDE w:val="0"/>
        <w:autoSpaceDN w:val="0"/>
        <w:adjustRightInd w:val="0"/>
        <w:spacing w:after="0" w:line="240" w:lineRule="auto"/>
        <w:rPr>
          <w:rFonts w:cstheme="minorHAnsi"/>
          <w:b/>
          <w:bCs/>
          <w:color w:val="548DD4" w:themeColor="text2" w:themeTint="99"/>
          <w:sz w:val="24"/>
          <w:szCs w:val="24"/>
        </w:rPr>
      </w:pPr>
    </w:p>
    <w:p w:rsidR="0032061A" w:rsidRPr="00720E7E" w:rsidRDefault="00200FA0" w:rsidP="0032061A">
      <w:pPr>
        <w:autoSpaceDE w:val="0"/>
        <w:autoSpaceDN w:val="0"/>
        <w:adjustRightInd w:val="0"/>
        <w:spacing w:after="0" w:line="240" w:lineRule="auto"/>
        <w:rPr>
          <w:rFonts w:cstheme="minorHAnsi"/>
          <w:color w:val="000000"/>
        </w:rPr>
      </w:pPr>
      <w:r w:rsidRPr="0032061A">
        <w:rPr>
          <w:rFonts w:cstheme="minorHAnsi"/>
          <w:bCs/>
          <w:sz w:val="24"/>
          <w:szCs w:val="24"/>
        </w:rPr>
        <w:t xml:space="preserve">Distances from essential services and railways make car use essential unless there are public transport alternatives. </w:t>
      </w:r>
      <w:r w:rsidR="00C13FB4" w:rsidRPr="0032061A">
        <w:rPr>
          <w:rFonts w:cstheme="minorHAnsi"/>
          <w:bCs/>
          <w:sz w:val="24"/>
          <w:szCs w:val="24"/>
        </w:rPr>
        <w:t xml:space="preserve">New developments in and around the parish are likely to lead to </w:t>
      </w:r>
      <w:r w:rsidRPr="0032061A">
        <w:rPr>
          <w:rFonts w:cstheme="minorHAnsi"/>
          <w:bCs/>
          <w:sz w:val="24"/>
          <w:szCs w:val="24"/>
        </w:rPr>
        <w:t>more traffic,</w:t>
      </w:r>
      <w:r w:rsidR="00C13FB4" w:rsidRPr="0032061A">
        <w:rPr>
          <w:rFonts w:cstheme="minorHAnsi"/>
          <w:bCs/>
          <w:sz w:val="24"/>
          <w:szCs w:val="24"/>
        </w:rPr>
        <w:t xml:space="preserve"> which increases pollution and the risk of traffic incidents. Providing additional, appropriate public transport options could help alleviate these risks.</w:t>
      </w:r>
      <w:r w:rsidR="0032061A" w:rsidRPr="0032061A">
        <w:rPr>
          <w:rFonts w:cstheme="minorHAnsi"/>
          <w:color w:val="000000"/>
          <w:sz w:val="24"/>
          <w:szCs w:val="24"/>
        </w:rPr>
        <w:t xml:space="preserve"> </w:t>
      </w:r>
      <w:r w:rsidR="0032061A" w:rsidRPr="00720E7E">
        <w:rPr>
          <w:rFonts w:cstheme="minorHAnsi"/>
          <w:color w:val="000000"/>
          <w:sz w:val="24"/>
          <w:szCs w:val="24"/>
        </w:rPr>
        <w:t xml:space="preserve">It would also provide necessary transport for parishioners unwilling or unable to drive. </w:t>
      </w:r>
      <w:r w:rsidR="0032061A">
        <w:rPr>
          <w:rFonts w:cstheme="minorHAnsi"/>
          <w:color w:val="000000"/>
        </w:rPr>
        <w:t>(CLR7)</w:t>
      </w:r>
      <w:r w:rsidR="0032061A" w:rsidRPr="00E77876">
        <w:rPr>
          <w:rFonts w:cstheme="minorHAnsi"/>
          <w:color w:val="000000"/>
        </w:rPr>
        <w:t>.</w:t>
      </w:r>
    </w:p>
    <w:p w:rsidR="00C13FB4" w:rsidRPr="0032061A" w:rsidRDefault="00C13FB4" w:rsidP="00C13FB4">
      <w:pPr>
        <w:autoSpaceDE w:val="0"/>
        <w:autoSpaceDN w:val="0"/>
        <w:adjustRightInd w:val="0"/>
        <w:spacing w:after="0" w:line="240" w:lineRule="auto"/>
        <w:rPr>
          <w:rFonts w:cstheme="minorHAnsi"/>
          <w:bCs/>
          <w:sz w:val="24"/>
          <w:szCs w:val="24"/>
        </w:rPr>
      </w:pPr>
    </w:p>
    <w:p w:rsidR="00C13FB4" w:rsidRPr="00720E7E" w:rsidRDefault="00C13FB4" w:rsidP="00C13FB4">
      <w:pPr>
        <w:autoSpaceDE w:val="0"/>
        <w:autoSpaceDN w:val="0"/>
        <w:adjustRightInd w:val="0"/>
        <w:spacing w:after="0" w:line="240" w:lineRule="auto"/>
        <w:rPr>
          <w:rFonts w:cstheme="minorHAnsi"/>
          <w:color w:val="000000"/>
        </w:rPr>
      </w:pPr>
    </w:p>
    <w:p w:rsidR="00C13FB4" w:rsidRPr="00720E7E" w:rsidRDefault="00C13FB4" w:rsidP="00C13FB4">
      <w:pPr>
        <w:autoSpaceDE w:val="0"/>
        <w:autoSpaceDN w:val="0"/>
        <w:adjustRightInd w:val="0"/>
        <w:spacing w:after="0" w:line="240" w:lineRule="auto"/>
        <w:rPr>
          <w:rFonts w:cstheme="minorHAnsi"/>
          <w:i/>
          <w:iCs/>
          <w:color w:val="000000"/>
        </w:rPr>
      </w:pPr>
      <w:r w:rsidRPr="00720E7E">
        <w:rPr>
          <w:rFonts w:cstheme="minorHAnsi"/>
          <w:i/>
          <w:iCs/>
          <w:color w:val="000000"/>
        </w:rPr>
        <w:t>Evidence: PPS, VE &amp; DF.</w:t>
      </w:r>
    </w:p>
    <w:p w:rsidR="00C13FB4" w:rsidRPr="00720E7E" w:rsidRDefault="00C13FB4">
      <w:pPr>
        <w:rPr>
          <w:rFonts w:cstheme="minorHAnsi"/>
          <w:b/>
          <w:color w:val="548DD4" w:themeColor="text2" w:themeTint="99"/>
          <w:sz w:val="44"/>
          <w:szCs w:val="44"/>
        </w:rPr>
      </w:pPr>
    </w:p>
    <w:p w:rsidR="00821DF5" w:rsidRPr="00720E7E" w:rsidRDefault="00821DF5" w:rsidP="00821DF5">
      <w:pPr>
        <w:autoSpaceDE w:val="0"/>
        <w:autoSpaceDN w:val="0"/>
        <w:adjustRightInd w:val="0"/>
        <w:spacing w:after="0" w:line="240" w:lineRule="auto"/>
        <w:rPr>
          <w:rFonts w:cstheme="minorHAnsi"/>
          <w:b/>
          <w:bCs/>
          <w:color w:val="548DD4" w:themeColor="text2" w:themeTint="99"/>
          <w:sz w:val="44"/>
          <w:szCs w:val="44"/>
        </w:rPr>
      </w:pPr>
      <w:r w:rsidRPr="00720E7E">
        <w:rPr>
          <w:rFonts w:cstheme="minorHAnsi"/>
          <w:b/>
          <w:bCs/>
          <w:color w:val="548DD4" w:themeColor="text2" w:themeTint="99"/>
          <w:sz w:val="44"/>
          <w:szCs w:val="44"/>
        </w:rPr>
        <w:t>COMMUNITY, LEISURE AND RECREATION</w:t>
      </w:r>
    </w:p>
    <w:p w:rsidR="00821DF5" w:rsidRPr="00720E7E" w:rsidRDefault="00821DF5" w:rsidP="00821DF5">
      <w:pPr>
        <w:autoSpaceDE w:val="0"/>
        <w:autoSpaceDN w:val="0"/>
        <w:adjustRightInd w:val="0"/>
        <w:spacing w:after="0" w:line="240" w:lineRule="auto"/>
        <w:rPr>
          <w:rFonts w:cstheme="minorHAnsi"/>
          <w:b/>
          <w:bCs/>
          <w:color w:val="000000"/>
        </w:rPr>
      </w:pPr>
    </w:p>
    <w:p w:rsidR="00821DF5" w:rsidRPr="00720E7E" w:rsidRDefault="00821DF5" w:rsidP="00821DF5">
      <w:pPr>
        <w:autoSpaceDE w:val="0"/>
        <w:autoSpaceDN w:val="0"/>
        <w:adjustRightInd w:val="0"/>
        <w:spacing w:after="0" w:line="240" w:lineRule="auto"/>
        <w:rPr>
          <w:rFonts w:cstheme="minorHAnsi"/>
          <w:bCs/>
          <w:color w:val="000000"/>
          <w:sz w:val="24"/>
          <w:szCs w:val="24"/>
        </w:rPr>
      </w:pPr>
      <w:r w:rsidRPr="00720E7E">
        <w:rPr>
          <w:rFonts w:cstheme="minorHAnsi"/>
          <w:bCs/>
          <w:color w:val="000000"/>
          <w:sz w:val="24"/>
          <w:szCs w:val="24"/>
        </w:rPr>
        <w:t>The parish needs to be a place that provides a good range of high-quality facilities to support the well-being of our communities. Robust policies are required to ensure that those facilities are located in the right places, catering for diverse needs, and are supported by a broad community consensus.</w:t>
      </w:r>
    </w:p>
    <w:p w:rsidR="00821DF5" w:rsidRPr="00720E7E" w:rsidRDefault="00821DF5" w:rsidP="00821DF5">
      <w:pPr>
        <w:autoSpaceDE w:val="0"/>
        <w:autoSpaceDN w:val="0"/>
        <w:adjustRightInd w:val="0"/>
        <w:spacing w:after="0" w:line="240" w:lineRule="auto"/>
        <w:rPr>
          <w:rFonts w:cstheme="minorHAnsi"/>
          <w:b/>
          <w:bCs/>
          <w:color w:val="000000"/>
          <w:sz w:val="28"/>
          <w:szCs w:val="28"/>
        </w:rPr>
      </w:pPr>
    </w:p>
    <w:p w:rsidR="00821DF5" w:rsidRPr="00720E7E" w:rsidRDefault="00821DF5" w:rsidP="00821DF5">
      <w:pPr>
        <w:autoSpaceDE w:val="0"/>
        <w:autoSpaceDN w:val="0"/>
        <w:adjustRightInd w:val="0"/>
        <w:spacing w:after="0" w:line="240" w:lineRule="auto"/>
        <w:rPr>
          <w:rFonts w:cstheme="minorHAnsi"/>
          <w:b/>
          <w:bCs/>
          <w:color w:val="000000"/>
          <w:sz w:val="28"/>
          <w:szCs w:val="28"/>
        </w:rPr>
      </w:pPr>
      <w:r w:rsidRPr="00720E7E">
        <w:rPr>
          <w:rFonts w:cstheme="minorHAnsi"/>
          <w:b/>
          <w:bCs/>
          <w:color w:val="000000"/>
          <w:sz w:val="28"/>
          <w:szCs w:val="28"/>
        </w:rPr>
        <w:t>Overall Objectives</w:t>
      </w:r>
    </w:p>
    <w:p w:rsidR="00821DF5" w:rsidRPr="00720E7E" w:rsidRDefault="00821DF5" w:rsidP="00821DF5">
      <w:pPr>
        <w:autoSpaceDE w:val="0"/>
        <w:autoSpaceDN w:val="0"/>
        <w:adjustRightInd w:val="0"/>
        <w:spacing w:after="0" w:line="240" w:lineRule="auto"/>
        <w:rPr>
          <w:rFonts w:cstheme="minorHAnsi"/>
          <w:color w:val="000000"/>
        </w:rPr>
      </w:pPr>
      <w:r w:rsidRPr="00720E7E">
        <w:rPr>
          <w:rFonts w:cstheme="minorHAnsi"/>
          <w:color w:val="000000"/>
          <w:sz w:val="24"/>
          <w:szCs w:val="24"/>
        </w:rPr>
        <w:t xml:space="preserve">1. </w:t>
      </w:r>
      <w:r w:rsidR="00DA37C6" w:rsidRPr="00720E7E">
        <w:rPr>
          <w:rFonts w:cstheme="minorHAnsi"/>
          <w:color w:val="000000"/>
          <w:sz w:val="24"/>
          <w:szCs w:val="24"/>
        </w:rPr>
        <w:t>To help maintain</w:t>
      </w:r>
      <w:r w:rsidRPr="00720E7E">
        <w:rPr>
          <w:rFonts w:cstheme="minorHAnsi"/>
          <w:color w:val="000000"/>
        </w:rPr>
        <w:t xml:space="preserve"> and improve</w:t>
      </w:r>
      <w:r w:rsidR="00DA37C6" w:rsidRPr="00720E7E">
        <w:rPr>
          <w:rFonts w:cstheme="minorHAnsi"/>
          <w:color w:val="000000"/>
        </w:rPr>
        <w:t xml:space="preserve"> </w:t>
      </w:r>
      <w:r w:rsidRPr="00720E7E">
        <w:rPr>
          <w:rFonts w:cstheme="minorHAnsi"/>
          <w:color w:val="000000"/>
        </w:rPr>
        <w:t>education and health care services in the Parish [CLR1].</w:t>
      </w:r>
    </w:p>
    <w:p w:rsidR="00821DF5" w:rsidRPr="00720E7E" w:rsidRDefault="00821DF5" w:rsidP="00821DF5">
      <w:pPr>
        <w:autoSpaceDE w:val="0"/>
        <w:autoSpaceDN w:val="0"/>
        <w:adjustRightInd w:val="0"/>
        <w:spacing w:after="0" w:line="240" w:lineRule="auto"/>
        <w:rPr>
          <w:rFonts w:cstheme="minorHAnsi"/>
          <w:color w:val="000000"/>
        </w:rPr>
      </w:pPr>
      <w:r w:rsidRPr="00720E7E">
        <w:rPr>
          <w:rFonts w:cstheme="minorHAnsi"/>
          <w:color w:val="000000"/>
          <w:sz w:val="24"/>
          <w:szCs w:val="24"/>
        </w:rPr>
        <w:t xml:space="preserve">2. </w:t>
      </w:r>
      <w:r w:rsidR="00DA37C6" w:rsidRPr="00720E7E">
        <w:rPr>
          <w:rFonts w:cstheme="minorHAnsi"/>
          <w:color w:val="000000"/>
          <w:sz w:val="24"/>
          <w:szCs w:val="24"/>
        </w:rPr>
        <w:t>To i</w:t>
      </w:r>
      <w:r w:rsidRPr="00720E7E">
        <w:rPr>
          <w:rFonts w:cstheme="minorHAnsi"/>
          <w:color w:val="000000"/>
        </w:rPr>
        <w:t>mprove the quality of life for older and less mobile residents [CLR2, CLR4, CLR7].</w:t>
      </w:r>
    </w:p>
    <w:p w:rsidR="00821DF5" w:rsidRDefault="00821DF5" w:rsidP="00821DF5">
      <w:pPr>
        <w:autoSpaceDE w:val="0"/>
        <w:autoSpaceDN w:val="0"/>
        <w:adjustRightInd w:val="0"/>
        <w:spacing w:after="0" w:line="240" w:lineRule="auto"/>
        <w:rPr>
          <w:rFonts w:cstheme="minorHAnsi"/>
          <w:color w:val="000000"/>
        </w:rPr>
      </w:pPr>
      <w:r w:rsidRPr="00720E7E">
        <w:rPr>
          <w:rFonts w:cstheme="minorHAnsi"/>
          <w:color w:val="000000"/>
          <w:sz w:val="24"/>
          <w:szCs w:val="24"/>
        </w:rPr>
        <w:t xml:space="preserve">3. </w:t>
      </w:r>
      <w:r w:rsidR="00DA37C6" w:rsidRPr="00720E7E">
        <w:rPr>
          <w:rFonts w:cstheme="minorHAnsi"/>
          <w:color w:val="000000"/>
        </w:rPr>
        <w:t xml:space="preserve"> To help i</w:t>
      </w:r>
      <w:r w:rsidRPr="00720E7E">
        <w:rPr>
          <w:rFonts w:cstheme="minorHAnsi"/>
          <w:color w:val="000000"/>
        </w:rPr>
        <w:t xml:space="preserve">mprove community well-being through </w:t>
      </w:r>
      <w:r w:rsidR="00DA37C6" w:rsidRPr="00720E7E">
        <w:rPr>
          <w:rFonts w:cstheme="minorHAnsi"/>
          <w:color w:val="000000"/>
        </w:rPr>
        <w:t xml:space="preserve">support for </w:t>
      </w:r>
      <w:r w:rsidRPr="00720E7E">
        <w:rPr>
          <w:rFonts w:cstheme="minorHAnsi"/>
          <w:color w:val="000000"/>
        </w:rPr>
        <w:t>a wide range of sports and other lei</w:t>
      </w:r>
      <w:r w:rsidR="000D2891">
        <w:rPr>
          <w:rFonts w:cstheme="minorHAnsi"/>
          <w:color w:val="000000"/>
        </w:rPr>
        <w:t>sure and social activities [CLR3</w:t>
      </w:r>
      <w:r w:rsidRPr="00720E7E">
        <w:rPr>
          <w:rFonts w:cstheme="minorHAnsi"/>
          <w:color w:val="000000"/>
        </w:rPr>
        <w:t>, CLR</w:t>
      </w:r>
      <w:r w:rsidR="000D2891">
        <w:rPr>
          <w:rFonts w:cstheme="minorHAnsi"/>
          <w:color w:val="000000"/>
        </w:rPr>
        <w:t>4</w:t>
      </w:r>
      <w:r w:rsidRPr="00720E7E">
        <w:rPr>
          <w:rFonts w:cstheme="minorHAnsi"/>
          <w:color w:val="000000"/>
        </w:rPr>
        <w:t>, CLR</w:t>
      </w:r>
      <w:r w:rsidR="000D2891">
        <w:rPr>
          <w:rFonts w:cstheme="minorHAnsi"/>
          <w:color w:val="000000"/>
        </w:rPr>
        <w:t>5, CLR6</w:t>
      </w:r>
      <w:r w:rsidRPr="00720E7E">
        <w:rPr>
          <w:rFonts w:cstheme="minorHAnsi"/>
          <w:color w:val="000000"/>
        </w:rPr>
        <w:t>].</w:t>
      </w:r>
    </w:p>
    <w:p w:rsidR="000D2891" w:rsidRPr="00720E7E" w:rsidRDefault="000D2891" w:rsidP="00821DF5">
      <w:pPr>
        <w:autoSpaceDE w:val="0"/>
        <w:autoSpaceDN w:val="0"/>
        <w:adjustRightInd w:val="0"/>
        <w:spacing w:after="0" w:line="240" w:lineRule="auto"/>
        <w:rPr>
          <w:rFonts w:cstheme="minorHAnsi"/>
          <w:color w:val="000000"/>
        </w:rPr>
      </w:pPr>
      <w:r>
        <w:rPr>
          <w:rFonts w:cstheme="minorHAnsi"/>
          <w:color w:val="000000"/>
        </w:rPr>
        <w:t xml:space="preserve">4. To contribute to mitigating the impact of climate change through support for community energy initiatives (CLR8). </w:t>
      </w:r>
    </w:p>
    <w:p w:rsidR="00821DF5" w:rsidRPr="00720E7E" w:rsidRDefault="00821DF5" w:rsidP="00821DF5">
      <w:pPr>
        <w:autoSpaceDE w:val="0"/>
        <w:autoSpaceDN w:val="0"/>
        <w:adjustRightInd w:val="0"/>
        <w:spacing w:after="0" w:line="240" w:lineRule="auto"/>
        <w:rPr>
          <w:rFonts w:cstheme="minorHAnsi"/>
          <w:color w:val="000000"/>
          <w:sz w:val="28"/>
          <w:szCs w:val="28"/>
        </w:rPr>
      </w:pPr>
    </w:p>
    <w:p w:rsidR="00821DF5" w:rsidRPr="00720E7E" w:rsidRDefault="00821DF5" w:rsidP="00821DF5">
      <w:pPr>
        <w:autoSpaceDE w:val="0"/>
        <w:autoSpaceDN w:val="0"/>
        <w:adjustRightInd w:val="0"/>
        <w:spacing w:after="0" w:line="240" w:lineRule="auto"/>
        <w:rPr>
          <w:rFonts w:cstheme="minorHAnsi"/>
          <w:b/>
          <w:bCs/>
          <w:color w:val="000000"/>
          <w:sz w:val="28"/>
          <w:szCs w:val="28"/>
        </w:rPr>
      </w:pPr>
      <w:r w:rsidRPr="00720E7E">
        <w:rPr>
          <w:rFonts w:cstheme="minorHAnsi"/>
          <w:b/>
          <w:bCs/>
          <w:color w:val="000000"/>
          <w:sz w:val="28"/>
          <w:szCs w:val="28"/>
        </w:rPr>
        <w:t>Proposed Policies</w:t>
      </w:r>
    </w:p>
    <w:p w:rsidR="00155737" w:rsidRPr="00720E7E" w:rsidRDefault="00155737" w:rsidP="00821DF5">
      <w:pPr>
        <w:autoSpaceDE w:val="0"/>
        <w:autoSpaceDN w:val="0"/>
        <w:adjustRightInd w:val="0"/>
        <w:spacing w:after="0" w:line="240" w:lineRule="auto"/>
        <w:rPr>
          <w:rFonts w:cstheme="minorHAnsi"/>
          <w:b/>
          <w:bCs/>
          <w:color w:val="000000"/>
          <w:sz w:val="28"/>
          <w:szCs w:val="28"/>
        </w:rPr>
      </w:pPr>
    </w:p>
    <w:p w:rsidR="00821DF5" w:rsidRPr="00720E7E" w:rsidRDefault="00821DF5" w:rsidP="00821DF5">
      <w:pPr>
        <w:autoSpaceDE w:val="0"/>
        <w:autoSpaceDN w:val="0"/>
        <w:adjustRightInd w:val="0"/>
        <w:spacing w:after="0" w:line="240" w:lineRule="auto"/>
        <w:rPr>
          <w:rFonts w:cstheme="minorHAnsi"/>
          <w:b/>
          <w:bCs/>
          <w:color w:val="548DD4" w:themeColor="text2" w:themeTint="99"/>
          <w:sz w:val="28"/>
          <w:szCs w:val="28"/>
        </w:rPr>
      </w:pPr>
      <w:r w:rsidRPr="00720E7E">
        <w:rPr>
          <w:rFonts w:cstheme="minorHAnsi"/>
          <w:b/>
          <w:bCs/>
          <w:color w:val="548DD4" w:themeColor="text2" w:themeTint="99"/>
          <w:sz w:val="28"/>
          <w:szCs w:val="28"/>
        </w:rPr>
        <w:t>CLR</w:t>
      </w:r>
      <w:r w:rsidR="00F87383">
        <w:rPr>
          <w:rFonts w:cstheme="minorHAnsi"/>
          <w:b/>
          <w:bCs/>
          <w:color w:val="548DD4" w:themeColor="text2" w:themeTint="99"/>
          <w:sz w:val="28"/>
          <w:szCs w:val="28"/>
        </w:rPr>
        <w:t xml:space="preserve"> </w:t>
      </w:r>
      <w:r w:rsidRPr="00720E7E">
        <w:rPr>
          <w:rFonts w:cstheme="minorHAnsi"/>
          <w:b/>
          <w:bCs/>
          <w:color w:val="548DD4" w:themeColor="text2" w:themeTint="99"/>
          <w:sz w:val="28"/>
          <w:szCs w:val="28"/>
        </w:rPr>
        <w:t>1 Development proposals that would enhance community services in education, health and care, leisure and recreation will be supported if there is a convincing case on the need for them and they comply with relevant policies in this Neighbourhood Plan on issues such as access, parking, housing and design.</w:t>
      </w:r>
    </w:p>
    <w:p w:rsidR="00821DF5" w:rsidRPr="00720E7E" w:rsidRDefault="00821DF5" w:rsidP="00821DF5">
      <w:pPr>
        <w:autoSpaceDE w:val="0"/>
        <w:autoSpaceDN w:val="0"/>
        <w:adjustRightInd w:val="0"/>
        <w:spacing w:after="0" w:line="240" w:lineRule="auto"/>
        <w:rPr>
          <w:rFonts w:cstheme="minorHAnsi"/>
          <w:color w:val="000000"/>
        </w:rPr>
      </w:pPr>
    </w:p>
    <w:p w:rsidR="00821DF5" w:rsidRDefault="00821DF5" w:rsidP="00DA37C6">
      <w:pPr>
        <w:autoSpaceDE w:val="0"/>
        <w:autoSpaceDN w:val="0"/>
        <w:adjustRightInd w:val="0"/>
        <w:spacing w:after="0" w:line="240" w:lineRule="auto"/>
        <w:rPr>
          <w:rFonts w:cstheme="minorHAnsi"/>
          <w:color w:val="000000"/>
          <w:sz w:val="24"/>
          <w:szCs w:val="24"/>
        </w:rPr>
      </w:pPr>
      <w:r w:rsidRPr="00720E7E">
        <w:rPr>
          <w:rFonts w:cstheme="minorHAnsi"/>
          <w:color w:val="000000"/>
        </w:rPr>
        <w:t xml:space="preserve"> </w:t>
      </w:r>
      <w:r w:rsidRPr="00720E7E">
        <w:rPr>
          <w:rFonts w:cstheme="minorHAnsi"/>
          <w:color w:val="000000"/>
          <w:sz w:val="24"/>
          <w:szCs w:val="24"/>
        </w:rPr>
        <w:t>Maintenance and improvement of education, health and social care facilities and services are of</w:t>
      </w:r>
      <w:r w:rsidR="00DA37C6" w:rsidRPr="00720E7E">
        <w:rPr>
          <w:rFonts w:cstheme="minorHAnsi"/>
          <w:color w:val="000000"/>
          <w:sz w:val="24"/>
          <w:szCs w:val="24"/>
        </w:rPr>
        <w:t xml:space="preserve"> </w:t>
      </w:r>
      <w:r w:rsidRPr="00720E7E">
        <w:rPr>
          <w:rFonts w:cstheme="minorHAnsi"/>
          <w:color w:val="000000"/>
          <w:sz w:val="24"/>
          <w:szCs w:val="24"/>
        </w:rPr>
        <w:t>the highest priority to the community. These include:</w:t>
      </w:r>
    </w:p>
    <w:p w:rsidR="00282E95" w:rsidRPr="00720E7E" w:rsidRDefault="00282E95" w:rsidP="00DA37C6">
      <w:pPr>
        <w:autoSpaceDE w:val="0"/>
        <w:autoSpaceDN w:val="0"/>
        <w:adjustRightInd w:val="0"/>
        <w:spacing w:after="0" w:line="240" w:lineRule="auto"/>
        <w:rPr>
          <w:rFonts w:cstheme="minorHAnsi"/>
          <w:color w:val="000000"/>
          <w:sz w:val="24"/>
          <w:szCs w:val="24"/>
        </w:rPr>
      </w:pPr>
    </w:p>
    <w:p w:rsidR="00821DF5" w:rsidRPr="00720E7E" w:rsidRDefault="00821DF5" w:rsidP="00DA37C6">
      <w:pPr>
        <w:pStyle w:val="ListParagraph"/>
        <w:numPr>
          <w:ilvl w:val="0"/>
          <w:numId w:val="1"/>
        </w:numPr>
        <w:autoSpaceDE w:val="0"/>
        <w:autoSpaceDN w:val="0"/>
        <w:adjustRightInd w:val="0"/>
        <w:spacing w:after="60" w:line="240" w:lineRule="auto"/>
        <w:rPr>
          <w:rFonts w:cstheme="minorHAnsi"/>
          <w:color w:val="000000"/>
          <w:sz w:val="24"/>
          <w:szCs w:val="24"/>
        </w:rPr>
      </w:pPr>
      <w:r w:rsidRPr="00720E7E">
        <w:rPr>
          <w:rFonts w:cstheme="minorHAnsi"/>
          <w:color w:val="000000"/>
          <w:sz w:val="24"/>
          <w:szCs w:val="24"/>
        </w:rPr>
        <w:t>Primary education, where the community has indicated its strong support for maintaining a primary school in the parish. If proposals are put forward for rebuilding the school on a new site financed by a large housing development, rather than refurbishing the existing buildings,</w:t>
      </w:r>
      <w:r w:rsidR="00DA37C6" w:rsidRPr="00720E7E">
        <w:rPr>
          <w:rFonts w:cstheme="minorHAnsi"/>
          <w:color w:val="000000"/>
          <w:sz w:val="24"/>
          <w:szCs w:val="24"/>
        </w:rPr>
        <w:t xml:space="preserve"> </w:t>
      </w:r>
      <w:r w:rsidRPr="00720E7E">
        <w:rPr>
          <w:rFonts w:cstheme="minorHAnsi"/>
          <w:color w:val="000000"/>
          <w:sz w:val="24"/>
          <w:szCs w:val="24"/>
        </w:rPr>
        <w:t xml:space="preserve">such proposals would require detailed consideration and extensive community consultation.  The associated housing </w:t>
      </w:r>
      <w:r w:rsidRPr="00720E7E">
        <w:rPr>
          <w:rFonts w:cstheme="minorHAnsi"/>
          <w:color w:val="000000"/>
          <w:sz w:val="24"/>
          <w:szCs w:val="24"/>
        </w:rPr>
        <w:lastRenderedPageBreak/>
        <w:t>development on the existing school site would be required to conform with Neighbourhood Plan policies.</w:t>
      </w:r>
    </w:p>
    <w:p w:rsidR="00821DF5" w:rsidRPr="00720E7E" w:rsidRDefault="00821DF5" w:rsidP="00DA37C6">
      <w:pPr>
        <w:pStyle w:val="ListParagraph"/>
        <w:numPr>
          <w:ilvl w:val="0"/>
          <w:numId w:val="1"/>
        </w:numPr>
        <w:autoSpaceDE w:val="0"/>
        <w:autoSpaceDN w:val="0"/>
        <w:adjustRightInd w:val="0"/>
        <w:spacing w:after="0" w:line="240" w:lineRule="auto"/>
        <w:rPr>
          <w:rFonts w:cstheme="minorHAnsi"/>
          <w:color w:val="000000"/>
          <w:sz w:val="24"/>
          <w:szCs w:val="24"/>
        </w:rPr>
      </w:pPr>
      <w:r w:rsidRPr="00720E7E">
        <w:rPr>
          <w:rFonts w:cstheme="minorHAnsi"/>
          <w:color w:val="000000"/>
          <w:sz w:val="24"/>
          <w:szCs w:val="24"/>
        </w:rPr>
        <w:t>Day care, pre-school and nursery facilities, where there is already a shortage of capacity, including</w:t>
      </w:r>
      <w:r w:rsidR="00DA37C6" w:rsidRPr="00720E7E">
        <w:rPr>
          <w:rFonts w:cstheme="minorHAnsi"/>
          <w:color w:val="000000"/>
          <w:sz w:val="24"/>
          <w:szCs w:val="24"/>
        </w:rPr>
        <w:t xml:space="preserve"> </w:t>
      </w:r>
      <w:r w:rsidRPr="00720E7E">
        <w:rPr>
          <w:rFonts w:cstheme="minorHAnsi"/>
          <w:color w:val="000000"/>
          <w:sz w:val="24"/>
          <w:szCs w:val="24"/>
        </w:rPr>
        <w:t>for before and after school care and during school holidays.</w:t>
      </w:r>
    </w:p>
    <w:p w:rsidR="00821DF5" w:rsidRPr="00720E7E" w:rsidRDefault="00821DF5" w:rsidP="00DA37C6">
      <w:pPr>
        <w:pStyle w:val="ListParagraph"/>
        <w:numPr>
          <w:ilvl w:val="0"/>
          <w:numId w:val="1"/>
        </w:numPr>
        <w:autoSpaceDE w:val="0"/>
        <w:autoSpaceDN w:val="0"/>
        <w:adjustRightInd w:val="0"/>
        <w:spacing w:after="0" w:line="240" w:lineRule="auto"/>
        <w:rPr>
          <w:rFonts w:cstheme="minorHAnsi"/>
          <w:color w:val="000000"/>
          <w:sz w:val="24"/>
          <w:szCs w:val="24"/>
        </w:rPr>
      </w:pPr>
      <w:r w:rsidRPr="00720E7E">
        <w:rPr>
          <w:rFonts w:cstheme="minorHAnsi"/>
          <w:color w:val="000000"/>
          <w:sz w:val="24"/>
          <w:szCs w:val="24"/>
        </w:rPr>
        <w:t xml:space="preserve">GP and dental services. </w:t>
      </w:r>
      <w:r w:rsidR="00DA37C6" w:rsidRPr="00720E7E">
        <w:rPr>
          <w:rFonts w:cstheme="minorHAnsi"/>
          <w:color w:val="000000"/>
          <w:sz w:val="24"/>
          <w:szCs w:val="24"/>
        </w:rPr>
        <w:t xml:space="preserve"> </w:t>
      </w:r>
      <w:r w:rsidRPr="00720E7E">
        <w:rPr>
          <w:rFonts w:cstheme="minorHAnsi"/>
          <w:color w:val="000000"/>
          <w:sz w:val="24"/>
          <w:szCs w:val="24"/>
        </w:rPr>
        <w:t>GP services are already stretched, with limited possibilities for expansion. Significant housing development, not only in the parish but also in Horsmonden, could worsen the problem and lead to a shrinking of the catchment area and the risk of poorer services.</w:t>
      </w:r>
    </w:p>
    <w:p w:rsidR="00DA37C6" w:rsidRPr="00720E7E" w:rsidRDefault="00DA37C6" w:rsidP="00DA37C6">
      <w:pPr>
        <w:pStyle w:val="ListParagraph"/>
        <w:autoSpaceDE w:val="0"/>
        <w:autoSpaceDN w:val="0"/>
        <w:adjustRightInd w:val="0"/>
        <w:spacing w:after="0" w:line="240" w:lineRule="auto"/>
        <w:rPr>
          <w:rFonts w:cstheme="minorHAnsi"/>
          <w:color w:val="000000"/>
          <w:sz w:val="24"/>
          <w:szCs w:val="24"/>
        </w:rPr>
      </w:pPr>
    </w:p>
    <w:p w:rsidR="00821DF5" w:rsidRPr="00720E7E" w:rsidRDefault="00821DF5" w:rsidP="00821DF5">
      <w:pPr>
        <w:autoSpaceDE w:val="0"/>
        <w:autoSpaceDN w:val="0"/>
        <w:adjustRightInd w:val="0"/>
        <w:spacing w:after="0" w:line="240" w:lineRule="auto"/>
        <w:rPr>
          <w:rFonts w:cstheme="minorHAnsi"/>
          <w:i/>
          <w:iCs/>
          <w:color w:val="000000"/>
        </w:rPr>
      </w:pPr>
      <w:r w:rsidRPr="00720E7E">
        <w:rPr>
          <w:rFonts w:cstheme="minorHAnsi"/>
          <w:i/>
          <w:iCs/>
          <w:color w:val="000000"/>
        </w:rPr>
        <w:t>Evidence: PPS, VE, DF and subsequent interviews. Data on usage of existing facilities and</w:t>
      </w:r>
    </w:p>
    <w:p w:rsidR="00821DF5" w:rsidRPr="00720E7E" w:rsidRDefault="00821DF5" w:rsidP="00821DF5">
      <w:pPr>
        <w:autoSpaceDE w:val="0"/>
        <w:autoSpaceDN w:val="0"/>
        <w:adjustRightInd w:val="0"/>
        <w:spacing w:after="0" w:line="240" w:lineRule="auto"/>
        <w:rPr>
          <w:rFonts w:cstheme="minorHAnsi"/>
          <w:i/>
          <w:iCs/>
          <w:color w:val="000000"/>
        </w:rPr>
      </w:pPr>
      <w:r w:rsidRPr="00720E7E">
        <w:rPr>
          <w:rFonts w:cstheme="minorHAnsi"/>
          <w:i/>
          <w:iCs/>
          <w:color w:val="000000"/>
        </w:rPr>
        <w:t>demographic data on population trends, community feedback.</w:t>
      </w:r>
    </w:p>
    <w:p w:rsidR="00821DF5" w:rsidRPr="00720E7E" w:rsidRDefault="00821DF5" w:rsidP="00821DF5">
      <w:pPr>
        <w:autoSpaceDE w:val="0"/>
        <w:autoSpaceDN w:val="0"/>
        <w:adjustRightInd w:val="0"/>
        <w:spacing w:after="0" w:line="240" w:lineRule="auto"/>
        <w:rPr>
          <w:rFonts w:cstheme="minorHAnsi"/>
          <w:color w:val="000000"/>
        </w:rPr>
      </w:pPr>
    </w:p>
    <w:p w:rsidR="00821DF5" w:rsidRPr="00720E7E" w:rsidRDefault="00821DF5" w:rsidP="00821DF5">
      <w:pPr>
        <w:autoSpaceDE w:val="0"/>
        <w:autoSpaceDN w:val="0"/>
        <w:adjustRightInd w:val="0"/>
        <w:spacing w:after="0" w:line="240" w:lineRule="auto"/>
        <w:rPr>
          <w:rFonts w:cstheme="minorHAnsi"/>
          <w:color w:val="000000"/>
        </w:rPr>
      </w:pPr>
    </w:p>
    <w:p w:rsidR="00821DF5" w:rsidRPr="00720E7E" w:rsidRDefault="00821DF5" w:rsidP="00821DF5">
      <w:pPr>
        <w:autoSpaceDE w:val="0"/>
        <w:autoSpaceDN w:val="0"/>
        <w:adjustRightInd w:val="0"/>
        <w:spacing w:after="120" w:line="240" w:lineRule="auto"/>
        <w:rPr>
          <w:rFonts w:cstheme="minorHAnsi"/>
          <w:b/>
          <w:color w:val="548DD4" w:themeColor="text2" w:themeTint="99"/>
          <w:sz w:val="28"/>
          <w:szCs w:val="28"/>
        </w:rPr>
      </w:pPr>
      <w:r w:rsidRPr="00720E7E">
        <w:rPr>
          <w:rFonts w:cstheme="minorHAnsi"/>
          <w:b/>
          <w:color w:val="548DD4" w:themeColor="text2" w:themeTint="99"/>
          <w:sz w:val="28"/>
          <w:szCs w:val="28"/>
        </w:rPr>
        <w:t>CLR</w:t>
      </w:r>
      <w:r w:rsidR="00F87383">
        <w:rPr>
          <w:rFonts w:cstheme="minorHAnsi"/>
          <w:b/>
          <w:color w:val="548DD4" w:themeColor="text2" w:themeTint="99"/>
          <w:sz w:val="28"/>
          <w:szCs w:val="28"/>
        </w:rPr>
        <w:t xml:space="preserve"> </w:t>
      </w:r>
      <w:r w:rsidRPr="00720E7E">
        <w:rPr>
          <w:rFonts w:cstheme="minorHAnsi"/>
          <w:b/>
          <w:color w:val="548DD4" w:themeColor="text2" w:themeTint="99"/>
          <w:sz w:val="28"/>
          <w:szCs w:val="28"/>
        </w:rPr>
        <w:t xml:space="preserve">2 Activities that will improve the health and well-being of the older members of the community will be encouraged and facilitated. </w:t>
      </w:r>
    </w:p>
    <w:p w:rsidR="00821DF5" w:rsidRPr="00720E7E" w:rsidRDefault="00821DF5" w:rsidP="00821DF5">
      <w:pPr>
        <w:autoSpaceDE w:val="0"/>
        <w:autoSpaceDN w:val="0"/>
        <w:adjustRightInd w:val="0"/>
        <w:spacing w:after="60" w:line="240" w:lineRule="auto"/>
        <w:rPr>
          <w:rFonts w:cstheme="minorHAnsi"/>
          <w:color w:val="000000"/>
          <w:sz w:val="24"/>
          <w:szCs w:val="24"/>
        </w:rPr>
      </w:pPr>
      <w:r w:rsidRPr="00720E7E">
        <w:rPr>
          <w:rFonts w:cstheme="minorHAnsi"/>
          <w:color w:val="000000"/>
          <w:sz w:val="24"/>
          <w:szCs w:val="24"/>
        </w:rPr>
        <w:t xml:space="preserve">TWBC has an ageing population, with the over-65s population estimated to rise by 40.7% by 2033 and the over-80s to rise by 73.1%.   This will lead to an increasing need for activities to improve health and well-being, provide opportunities for socialization and reduce loneliness.  Schemes that enable interaction between older and younger residents will be investigated, such as regular joint activities in community centres or home visits for those with restricted mobility. </w:t>
      </w:r>
    </w:p>
    <w:p w:rsidR="00282E95" w:rsidRDefault="00282E95" w:rsidP="00821DF5">
      <w:pPr>
        <w:autoSpaceDE w:val="0"/>
        <w:autoSpaceDN w:val="0"/>
        <w:adjustRightInd w:val="0"/>
        <w:spacing w:after="60" w:line="240" w:lineRule="auto"/>
        <w:rPr>
          <w:rFonts w:cstheme="minorHAnsi"/>
          <w:color w:val="000000"/>
          <w:sz w:val="24"/>
          <w:szCs w:val="24"/>
        </w:rPr>
      </w:pPr>
    </w:p>
    <w:p w:rsidR="00821DF5" w:rsidRPr="00720E7E" w:rsidRDefault="00821DF5" w:rsidP="00821DF5">
      <w:pPr>
        <w:autoSpaceDE w:val="0"/>
        <w:autoSpaceDN w:val="0"/>
        <w:adjustRightInd w:val="0"/>
        <w:spacing w:after="60" w:line="240" w:lineRule="auto"/>
        <w:rPr>
          <w:rFonts w:cstheme="minorHAnsi"/>
          <w:color w:val="000000"/>
          <w:sz w:val="24"/>
          <w:szCs w:val="24"/>
        </w:rPr>
      </w:pPr>
      <w:r w:rsidRPr="00720E7E">
        <w:rPr>
          <w:rFonts w:cstheme="minorHAnsi"/>
          <w:color w:val="000000"/>
          <w:sz w:val="24"/>
          <w:szCs w:val="24"/>
        </w:rPr>
        <w:t>All Saints’ in Brenchley and St. Luke’s in Matfield each organise a Ready Call transport service and monthly lunch, which provide a valuable local facility.  The O Club, an organisation for older members of the community, meets twice a month for talks, discussions and afternoon tea. Such activities should be supported.  Additional activities will be needed in the future, especially for those who may be lonely or have restricted mobility.</w:t>
      </w:r>
    </w:p>
    <w:p w:rsidR="00282E95" w:rsidRDefault="00282E95" w:rsidP="00821DF5">
      <w:pPr>
        <w:autoSpaceDE w:val="0"/>
        <w:autoSpaceDN w:val="0"/>
        <w:adjustRightInd w:val="0"/>
        <w:spacing w:after="60" w:line="240" w:lineRule="auto"/>
        <w:rPr>
          <w:rFonts w:cstheme="minorHAnsi"/>
          <w:color w:val="000000"/>
          <w:sz w:val="24"/>
          <w:szCs w:val="24"/>
        </w:rPr>
      </w:pPr>
    </w:p>
    <w:p w:rsidR="00821DF5" w:rsidRPr="00720E7E" w:rsidRDefault="00821DF5" w:rsidP="00821DF5">
      <w:pPr>
        <w:autoSpaceDE w:val="0"/>
        <w:autoSpaceDN w:val="0"/>
        <w:adjustRightInd w:val="0"/>
        <w:spacing w:after="60" w:line="240" w:lineRule="auto"/>
        <w:rPr>
          <w:rFonts w:cstheme="minorHAnsi"/>
          <w:color w:val="000000"/>
          <w:sz w:val="24"/>
          <w:szCs w:val="24"/>
        </w:rPr>
      </w:pPr>
      <w:r w:rsidRPr="00720E7E">
        <w:rPr>
          <w:rFonts w:cstheme="minorHAnsi"/>
          <w:color w:val="000000"/>
          <w:sz w:val="24"/>
          <w:szCs w:val="24"/>
        </w:rPr>
        <w:t>The increase in the number of older residents will result an increasing need for social care, other forms of support and appropriate housing, especially for those with limited mobility.</w:t>
      </w:r>
    </w:p>
    <w:p w:rsidR="00821DF5" w:rsidRPr="00720E7E" w:rsidRDefault="00821DF5" w:rsidP="00821DF5">
      <w:pPr>
        <w:autoSpaceDE w:val="0"/>
        <w:autoSpaceDN w:val="0"/>
        <w:adjustRightInd w:val="0"/>
        <w:spacing w:after="0" w:line="240" w:lineRule="auto"/>
        <w:rPr>
          <w:rFonts w:cstheme="minorHAnsi"/>
          <w:i/>
          <w:color w:val="000000"/>
        </w:rPr>
      </w:pPr>
      <w:r w:rsidRPr="00720E7E">
        <w:rPr>
          <w:rFonts w:cstheme="minorHAnsi"/>
          <w:i/>
          <w:color w:val="000000"/>
        </w:rPr>
        <w:t>Evidence: PPS, TWBC HNS, community feedback.</w:t>
      </w:r>
    </w:p>
    <w:p w:rsidR="00821DF5" w:rsidRPr="00720E7E" w:rsidRDefault="00821DF5" w:rsidP="00821DF5">
      <w:pPr>
        <w:autoSpaceDE w:val="0"/>
        <w:autoSpaceDN w:val="0"/>
        <w:adjustRightInd w:val="0"/>
        <w:spacing w:after="0" w:line="240" w:lineRule="auto"/>
        <w:rPr>
          <w:rFonts w:cstheme="minorHAnsi"/>
          <w:b/>
          <w:bCs/>
          <w:color w:val="00E6E6"/>
          <w:sz w:val="24"/>
          <w:szCs w:val="24"/>
        </w:rPr>
      </w:pPr>
    </w:p>
    <w:p w:rsidR="00821DF5" w:rsidRPr="00720E7E" w:rsidRDefault="00821DF5" w:rsidP="00821DF5">
      <w:pPr>
        <w:autoSpaceDE w:val="0"/>
        <w:autoSpaceDN w:val="0"/>
        <w:adjustRightInd w:val="0"/>
        <w:spacing w:after="120" w:line="240" w:lineRule="auto"/>
        <w:rPr>
          <w:rFonts w:cstheme="minorHAnsi"/>
          <w:b/>
          <w:bCs/>
          <w:color w:val="548DD4" w:themeColor="text2" w:themeTint="99"/>
          <w:sz w:val="28"/>
          <w:szCs w:val="28"/>
        </w:rPr>
      </w:pPr>
      <w:r w:rsidRPr="00720E7E">
        <w:rPr>
          <w:rFonts w:cstheme="minorHAnsi"/>
          <w:b/>
          <w:bCs/>
          <w:color w:val="548DD4" w:themeColor="text2" w:themeTint="99"/>
          <w:sz w:val="28"/>
          <w:szCs w:val="28"/>
        </w:rPr>
        <w:t>CLR</w:t>
      </w:r>
      <w:r w:rsidR="00F87383">
        <w:rPr>
          <w:rFonts w:cstheme="minorHAnsi"/>
          <w:b/>
          <w:bCs/>
          <w:color w:val="548DD4" w:themeColor="text2" w:themeTint="99"/>
          <w:sz w:val="28"/>
          <w:szCs w:val="28"/>
        </w:rPr>
        <w:t xml:space="preserve"> </w:t>
      </w:r>
      <w:r w:rsidRPr="00720E7E">
        <w:rPr>
          <w:rFonts w:cstheme="minorHAnsi"/>
          <w:b/>
          <w:bCs/>
          <w:color w:val="548DD4" w:themeColor="text2" w:themeTint="99"/>
          <w:sz w:val="28"/>
          <w:szCs w:val="28"/>
        </w:rPr>
        <w:t>3 Play facilities in the parish will be improved in the areas of the parish</w:t>
      </w:r>
      <w:r w:rsidR="00611BE4">
        <w:rPr>
          <w:rFonts w:cstheme="minorHAnsi"/>
          <w:b/>
          <w:bCs/>
          <w:color w:val="548DD4" w:themeColor="text2" w:themeTint="99"/>
          <w:sz w:val="28"/>
          <w:szCs w:val="28"/>
        </w:rPr>
        <w:t xml:space="preserve"> highlighted by the community, including through developer contributions</w:t>
      </w:r>
    </w:p>
    <w:p w:rsidR="00821DF5" w:rsidRDefault="00821DF5" w:rsidP="00282E95">
      <w:pPr>
        <w:autoSpaceDE w:val="0"/>
        <w:autoSpaceDN w:val="0"/>
        <w:adjustRightInd w:val="0"/>
        <w:spacing w:after="0" w:line="240" w:lineRule="auto"/>
        <w:rPr>
          <w:rFonts w:cstheme="minorHAnsi"/>
          <w:color w:val="000000"/>
          <w:sz w:val="24"/>
          <w:szCs w:val="24"/>
        </w:rPr>
      </w:pPr>
      <w:r w:rsidRPr="00720E7E">
        <w:rPr>
          <w:rFonts w:cstheme="minorHAnsi"/>
          <w:color w:val="000000"/>
          <w:sz w:val="24"/>
          <w:szCs w:val="24"/>
        </w:rPr>
        <w:t>Safe and inviting playground facilities are important for young families. Proposals are already</w:t>
      </w:r>
      <w:r w:rsidR="00282E95">
        <w:rPr>
          <w:rFonts w:cstheme="minorHAnsi"/>
          <w:color w:val="000000"/>
          <w:sz w:val="24"/>
          <w:szCs w:val="24"/>
        </w:rPr>
        <w:t xml:space="preserve"> </w:t>
      </w:r>
      <w:r w:rsidRPr="00720E7E">
        <w:rPr>
          <w:rFonts w:cstheme="minorHAnsi"/>
          <w:color w:val="000000"/>
          <w:sz w:val="24"/>
          <w:szCs w:val="24"/>
        </w:rPr>
        <w:t>being developed for improvement of the existing playground in Brenchley, while the idea of</w:t>
      </w:r>
      <w:r w:rsidR="00282E95">
        <w:rPr>
          <w:rFonts w:cstheme="minorHAnsi"/>
          <w:color w:val="000000"/>
          <w:sz w:val="24"/>
          <w:szCs w:val="24"/>
        </w:rPr>
        <w:t xml:space="preserve"> </w:t>
      </w:r>
      <w:r w:rsidRPr="00720E7E">
        <w:rPr>
          <w:rFonts w:cstheme="minorHAnsi"/>
          <w:color w:val="000000"/>
          <w:sz w:val="24"/>
          <w:szCs w:val="24"/>
        </w:rPr>
        <w:t>a playground in Matfield has attracted significant support, subject to finding an appropriate</w:t>
      </w:r>
      <w:r w:rsidR="00282E95">
        <w:rPr>
          <w:rFonts w:cstheme="minorHAnsi"/>
          <w:color w:val="000000"/>
          <w:sz w:val="24"/>
          <w:szCs w:val="24"/>
        </w:rPr>
        <w:t xml:space="preserve"> </w:t>
      </w:r>
      <w:r w:rsidRPr="00720E7E">
        <w:rPr>
          <w:rFonts w:cstheme="minorHAnsi"/>
          <w:color w:val="000000"/>
          <w:sz w:val="24"/>
          <w:szCs w:val="24"/>
        </w:rPr>
        <w:t>site. Play facilities in Petteridge are limited and consultation with the community is needed to</w:t>
      </w:r>
      <w:r w:rsidR="00282E95">
        <w:rPr>
          <w:rFonts w:cstheme="minorHAnsi"/>
          <w:color w:val="000000"/>
          <w:sz w:val="24"/>
          <w:szCs w:val="24"/>
        </w:rPr>
        <w:t xml:space="preserve"> </w:t>
      </w:r>
      <w:r w:rsidRPr="00720E7E">
        <w:rPr>
          <w:rFonts w:cstheme="minorHAnsi"/>
          <w:color w:val="000000"/>
          <w:sz w:val="24"/>
          <w:szCs w:val="24"/>
        </w:rPr>
        <w:t>identify what may be required.</w:t>
      </w:r>
    </w:p>
    <w:p w:rsidR="00282E95" w:rsidRPr="00720E7E" w:rsidRDefault="00282E95" w:rsidP="00282E95">
      <w:pPr>
        <w:autoSpaceDE w:val="0"/>
        <w:autoSpaceDN w:val="0"/>
        <w:adjustRightInd w:val="0"/>
        <w:spacing w:after="0" w:line="240" w:lineRule="auto"/>
        <w:rPr>
          <w:rFonts w:cstheme="minorHAnsi"/>
          <w:color w:val="000000"/>
          <w:sz w:val="24"/>
          <w:szCs w:val="24"/>
        </w:rPr>
      </w:pPr>
    </w:p>
    <w:p w:rsidR="00821DF5" w:rsidRPr="00720E7E" w:rsidRDefault="00821DF5" w:rsidP="00821DF5">
      <w:pPr>
        <w:autoSpaceDE w:val="0"/>
        <w:autoSpaceDN w:val="0"/>
        <w:adjustRightInd w:val="0"/>
        <w:spacing w:after="0" w:line="240" w:lineRule="auto"/>
        <w:rPr>
          <w:rFonts w:cstheme="minorHAnsi"/>
          <w:i/>
          <w:iCs/>
          <w:color w:val="000000"/>
        </w:rPr>
      </w:pPr>
      <w:r w:rsidRPr="00720E7E">
        <w:rPr>
          <w:rFonts w:cstheme="minorHAnsi"/>
          <w:i/>
          <w:iCs/>
          <w:color w:val="000000"/>
        </w:rPr>
        <w:t>Evidence: PPS, community feedback.</w:t>
      </w:r>
    </w:p>
    <w:p w:rsidR="00821DF5" w:rsidRPr="00720E7E" w:rsidRDefault="00821DF5" w:rsidP="00821DF5">
      <w:pPr>
        <w:autoSpaceDE w:val="0"/>
        <w:autoSpaceDN w:val="0"/>
        <w:adjustRightInd w:val="0"/>
        <w:spacing w:after="0" w:line="240" w:lineRule="auto"/>
        <w:rPr>
          <w:rFonts w:cstheme="minorHAnsi"/>
          <w:b/>
          <w:bCs/>
          <w:color w:val="00E6E6"/>
          <w:sz w:val="24"/>
          <w:szCs w:val="24"/>
        </w:rPr>
      </w:pPr>
    </w:p>
    <w:p w:rsidR="00821DF5" w:rsidRPr="00720E7E" w:rsidRDefault="00821DF5" w:rsidP="00821DF5">
      <w:pPr>
        <w:autoSpaceDE w:val="0"/>
        <w:autoSpaceDN w:val="0"/>
        <w:adjustRightInd w:val="0"/>
        <w:spacing w:after="120" w:line="240" w:lineRule="auto"/>
        <w:rPr>
          <w:rFonts w:cstheme="minorHAnsi"/>
          <w:b/>
          <w:bCs/>
          <w:color w:val="548DD4" w:themeColor="text2" w:themeTint="99"/>
          <w:sz w:val="28"/>
          <w:szCs w:val="28"/>
        </w:rPr>
      </w:pPr>
    </w:p>
    <w:p w:rsidR="00821DF5" w:rsidRPr="00720E7E" w:rsidRDefault="00821DF5" w:rsidP="00821DF5">
      <w:pPr>
        <w:autoSpaceDE w:val="0"/>
        <w:autoSpaceDN w:val="0"/>
        <w:adjustRightInd w:val="0"/>
        <w:spacing w:after="120" w:line="240" w:lineRule="auto"/>
        <w:rPr>
          <w:rFonts w:cstheme="minorHAnsi"/>
          <w:b/>
          <w:bCs/>
          <w:color w:val="548DD4" w:themeColor="text2" w:themeTint="99"/>
          <w:sz w:val="28"/>
          <w:szCs w:val="28"/>
        </w:rPr>
      </w:pPr>
      <w:r w:rsidRPr="00720E7E">
        <w:rPr>
          <w:rFonts w:cstheme="minorHAnsi"/>
          <w:b/>
          <w:bCs/>
          <w:color w:val="548DD4" w:themeColor="text2" w:themeTint="99"/>
          <w:sz w:val="28"/>
          <w:szCs w:val="28"/>
        </w:rPr>
        <w:lastRenderedPageBreak/>
        <w:t>CLR</w:t>
      </w:r>
      <w:r w:rsidR="00F87383">
        <w:rPr>
          <w:rFonts w:cstheme="minorHAnsi"/>
          <w:b/>
          <w:bCs/>
          <w:color w:val="548DD4" w:themeColor="text2" w:themeTint="99"/>
          <w:sz w:val="28"/>
          <w:szCs w:val="28"/>
        </w:rPr>
        <w:t xml:space="preserve"> </w:t>
      </w:r>
      <w:r w:rsidRPr="00720E7E">
        <w:rPr>
          <w:rFonts w:cstheme="minorHAnsi"/>
          <w:b/>
          <w:bCs/>
          <w:color w:val="548DD4" w:themeColor="text2" w:themeTint="99"/>
          <w:sz w:val="28"/>
          <w:szCs w:val="28"/>
        </w:rPr>
        <w:t xml:space="preserve">4 </w:t>
      </w:r>
      <w:r w:rsidR="00611BE4">
        <w:rPr>
          <w:rFonts w:cstheme="minorHAnsi"/>
          <w:b/>
          <w:bCs/>
          <w:color w:val="548DD4" w:themeColor="text2" w:themeTint="99"/>
          <w:sz w:val="28"/>
          <w:szCs w:val="28"/>
        </w:rPr>
        <w:t xml:space="preserve">Proposals to </w:t>
      </w:r>
      <w:r w:rsidR="00611BE4" w:rsidRPr="00720E7E">
        <w:rPr>
          <w:rFonts w:cstheme="minorHAnsi"/>
          <w:b/>
          <w:bCs/>
          <w:color w:val="548DD4" w:themeColor="text2" w:themeTint="99"/>
          <w:sz w:val="28"/>
          <w:szCs w:val="28"/>
        </w:rPr>
        <w:t>maintain</w:t>
      </w:r>
      <w:r w:rsidR="00611BE4">
        <w:rPr>
          <w:rFonts w:cstheme="minorHAnsi"/>
          <w:b/>
          <w:bCs/>
          <w:color w:val="548DD4" w:themeColor="text2" w:themeTint="99"/>
          <w:sz w:val="28"/>
          <w:szCs w:val="28"/>
        </w:rPr>
        <w:t>, extend</w:t>
      </w:r>
      <w:r w:rsidR="00611BE4" w:rsidRPr="00720E7E">
        <w:rPr>
          <w:rFonts w:cstheme="minorHAnsi"/>
          <w:b/>
          <w:bCs/>
          <w:color w:val="548DD4" w:themeColor="text2" w:themeTint="99"/>
          <w:sz w:val="28"/>
          <w:szCs w:val="28"/>
        </w:rPr>
        <w:t xml:space="preserve"> o</w:t>
      </w:r>
      <w:r w:rsidR="00611BE4">
        <w:rPr>
          <w:rFonts w:cstheme="minorHAnsi"/>
          <w:b/>
          <w:bCs/>
          <w:color w:val="548DD4" w:themeColor="text2" w:themeTint="99"/>
          <w:sz w:val="28"/>
          <w:szCs w:val="28"/>
        </w:rPr>
        <w:t>r improve</w:t>
      </w:r>
      <w:r w:rsidR="00611BE4" w:rsidRPr="00720E7E">
        <w:rPr>
          <w:rFonts w:cstheme="minorHAnsi"/>
          <w:b/>
          <w:bCs/>
          <w:color w:val="548DD4" w:themeColor="text2" w:themeTint="99"/>
          <w:sz w:val="28"/>
          <w:szCs w:val="28"/>
        </w:rPr>
        <w:t xml:space="preserve"> </w:t>
      </w:r>
      <w:r w:rsidR="00611BE4">
        <w:rPr>
          <w:rFonts w:cstheme="minorHAnsi"/>
          <w:b/>
          <w:bCs/>
          <w:color w:val="548DD4" w:themeColor="text2" w:themeTint="99"/>
          <w:sz w:val="28"/>
          <w:szCs w:val="28"/>
        </w:rPr>
        <w:t>f</w:t>
      </w:r>
      <w:r w:rsidRPr="00720E7E">
        <w:rPr>
          <w:rFonts w:cstheme="minorHAnsi"/>
          <w:b/>
          <w:bCs/>
          <w:color w:val="548DD4" w:themeColor="text2" w:themeTint="99"/>
          <w:sz w:val="28"/>
          <w:szCs w:val="28"/>
        </w:rPr>
        <w:t>acilities for sports, exercise and leisure, especially for children, young people and older residents, will be</w:t>
      </w:r>
      <w:r w:rsidR="00611BE4">
        <w:rPr>
          <w:rFonts w:cstheme="minorHAnsi"/>
          <w:b/>
          <w:bCs/>
          <w:color w:val="548DD4" w:themeColor="text2" w:themeTint="99"/>
          <w:sz w:val="28"/>
          <w:szCs w:val="28"/>
        </w:rPr>
        <w:t xml:space="preserve"> supported</w:t>
      </w:r>
      <w:r w:rsidRPr="00720E7E">
        <w:rPr>
          <w:rFonts w:cstheme="minorHAnsi"/>
          <w:b/>
          <w:bCs/>
          <w:color w:val="548DD4" w:themeColor="text2" w:themeTint="99"/>
          <w:sz w:val="28"/>
          <w:szCs w:val="28"/>
        </w:rPr>
        <w:t>.</w:t>
      </w:r>
    </w:p>
    <w:p w:rsidR="00821DF5" w:rsidRPr="00720E7E" w:rsidRDefault="00821DF5" w:rsidP="00821DF5">
      <w:pPr>
        <w:autoSpaceDE w:val="0"/>
        <w:autoSpaceDN w:val="0"/>
        <w:adjustRightInd w:val="0"/>
        <w:spacing w:after="0" w:line="240" w:lineRule="auto"/>
        <w:rPr>
          <w:rFonts w:cstheme="minorHAnsi"/>
          <w:color w:val="000000"/>
          <w:sz w:val="24"/>
          <w:szCs w:val="24"/>
        </w:rPr>
      </w:pPr>
      <w:r w:rsidRPr="00720E7E">
        <w:rPr>
          <w:rFonts w:cstheme="minorHAnsi"/>
          <w:color w:val="000000"/>
          <w:sz w:val="24"/>
          <w:szCs w:val="24"/>
        </w:rPr>
        <w:t>The health and quality of life of the community are enhanced by the existence of sports, exercise</w:t>
      </w:r>
      <w:r w:rsidR="00DA37C6" w:rsidRPr="00720E7E">
        <w:rPr>
          <w:rFonts w:cstheme="minorHAnsi"/>
          <w:color w:val="000000"/>
          <w:sz w:val="24"/>
          <w:szCs w:val="24"/>
        </w:rPr>
        <w:t xml:space="preserve"> </w:t>
      </w:r>
      <w:r w:rsidRPr="00720E7E">
        <w:rPr>
          <w:rFonts w:cstheme="minorHAnsi"/>
          <w:color w:val="000000"/>
          <w:sz w:val="24"/>
          <w:szCs w:val="24"/>
        </w:rPr>
        <w:t>and leisure facilities. This is especially important for children, young people and older residents.</w:t>
      </w:r>
      <w:r w:rsidR="00DA37C6" w:rsidRPr="00720E7E">
        <w:rPr>
          <w:rFonts w:cstheme="minorHAnsi"/>
          <w:color w:val="000000"/>
          <w:sz w:val="24"/>
          <w:szCs w:val="24"/>
        </w:rPr>
        <w:t xml:space="preserve"> </w:t>
      </w:r>
      <w:r w:rsidRPr="00720E7E">
        <w:rPr>
          <w:rFonts w:cstheme="minorHAnsi"/>
          <w:color w:val="000000"/>
          <w:sz w:val="24"/>
          <w:szCs w:val="24"/>
        </w:rPr>
        <w:t>The Parish currently has a good range of activities and facilities, mainly based at the Brenchley</w:t>
      </w:r>
      <w:r w:rsidR="00DA37C6" w:rsidRPr="00720E7E">
        <w:rPr>
          <w:rFonts w:cstheme="minorHAnsi"/>
          <w:color w:val="000000"/>
          <w:sz w:val="24"/>
          <w:szCs w:val="24"/>
        </w:rPr>
        <w:t xml:space="preserve"> </w:t>
      </w:r>
      <w:r w:rsidRPr="00720E7E">
        <w:rPr>
          <w:rFonts w:cstheme="minorHAnsi"/>
          <w:color w:val="000000"/>
          <w:sz w:val="24"/>
          <w:szCs w:val="24"/>
        </w:rPr>
        <w:t>Memorial Hall and Matfield Village Hall but also at the Brenchley Scout Hut and Matfield Pavilion.</w:t>
      </w:r>
      <w:r w:rsidR="00DA37C6" w:rsidRPr="00720E7E">
        <w:rPr>
          <w:rFonts w:cstheme="minorHAnsi"/>
          <w:color w:val="000000"/>
          <w:sz w:val="24"/>
          <w:szCs w:val="24"/>
        </w:rPr>
        <w:t xml:space="preserve"> </w:t>
      </w:r>
      <w:r w:rsidRPr="00720E7E">
        <w:rPr>
          <w:rFonts w:cstheme="minorHAnsi"/>
          <w:color w:val="000000"/>
          <w:sz w:val="24"/>
          <w:szCs w:val="24"/>
        </w:rPr>
        <w:t>Continued maintenance and, as needs are identified, improvement of these facilities over the</w:t>
      </w:r>
      <w:r w:rsidR="00DA37C6" w:rsidRPr="00720E7E">
        <w:rPr>
          <w:rFonts w:cstheme="minorHAnsi"/>
          <w:color w:val="000000"/>
          <w:sz w:val="24"/>
          <w:szCs w:val="24"/>
        </w:rPr>
        <w:t xml:space="preserve"> </w:t>
      </w:r>
      <w:r w:rsidRPr="00720E7E">
        <w:rPr>
          <w:rFonts w:cstheme="minorHAnsi"/>
          <w:color w:val="000000"/>
          <w:sz w:val="24"/>
          <w:szCs w:val="24"/>
        </w:rPr>
        <w:t>period of the Plan will be important. Some of the activities are commercial but many, as with</w:t>
      </w:r>
      <w:r w:rsidR="00DA37C6" w:rsidRPr="00720E7E">
        <w:rPr>
          <w:rFonts w:cstheme="minorHAnsi"/>
          <w:color w:val="000000"/>
          <w:sz w:val="24"/>
          <w:szCs w:val="24"/>
        </w:rPr>
        <w:t xml:space="preserve"> </w:t>
      </w:r>
      <w:r w:rsidRPr="00720E7E">
        <w:rPr>
          <w:rFonts w:cstheme="minorHAnsi"/>
          <w:color w:val="000000"/>
          <w:sz w:val="24"/>
          <w:szCs w:val="24"/>
        </w:rPr>
        <w:t>other community activities, depend on volunteers; the continuation of such activities will only be</w:t>
      </w:r>
      <w:r w:rsidR="00DA37C6" w:rsidRPr="00720E7E">
        <w:rPr>
          <w:rFonts w:cstheme="minorHAnsi"/>
          <w:color w:val="000000"/>
          <w:sz w:val="24"/>
          <w:szCs w:val="24"/>
        </w:rPr>
        <w:t xml:space="preserve"> </w:t>
      </w:r>
      <w:r w:rsidRPr="00720E7E">
        <w:rPr>
          <w:rFonts w:cstheme="minorHAnsi"/>
          <w:color w:val="000000"/>
          <w:sz w:val="24"/>
          <w:szCs w:val="24"/>
        </w:rPr>
        <w:t>possible to the extent that the community itself, alongside any financing that may be available,</w:t>
      </w:r>
      <w:r w:rsidR="00DA37C6" w:rsidRPr="00720E7E">
        <w:rPr>
          <w:rFonts w:cstheme="minorHAnsi"/>
          <w:color w:val="000000"/>
          <w:sz w:val="24"/>
          <w:szCs w:val="24"/>
        </w:rPr>
        <w:t xml:space="preserve"> </w:t>
      </w:r>
      <w:r w:rsidRPr="00720E7E">
        <w:rPr>
          <w:rFonts w:cstheme="minorHAnsi"/>
          <w:color w:val="000000"/>
          <w:sz w:val="24"/>
          <w:szCs w:val="24"/>
        </w:rPr>
        <w:t>is prepared to volunteer.</w:t>
      </w:r>
    </w:p>
    <w:p w:rsidR="00DA37C6" w:rsidRPr="00720E7E" w:rsidRDefault="00821DF5" w:rsidP="00821DF5">
      <w:pPr>
        <w:autoSpaceDE w:val="0"/>
        <w:autoSpaceDN w:val="0"/>
        <w:adjustRightInd w:val="0"/>
        <w:spacing w:after="60" w:line="240" w:lineRule="auto"/>
        <w:rPr>
          <w:rFonts w:cstheme="minorHAnsi"/>
          <w:color w:val="000000"/>
          <w:sz w:val="24"/>
          <w:szCs w:val="24"/>
        </w:rPr>
      </w:pPr>
      <w:r w:rsidRPr="00720E7E">
        <w:rPr>
          <w:rFonts w:cstheme="minorHAnsi"/>
          <w:color w:val="000000"/>
          <w:sz w:val="24"/>
          <w:szCs w:val="24"/>
        </w:rPr>
        <w:t xml:space="preserve">      </w:t>
      </w:r>
    </w:p>
    <w:p w:rsidR="00821DF5" w:rsidRPr="00720E7E" w:rsidRDefault="00821DF5" w:rsidP="00821DF5">
      <w:pPr>
        <w:autoSpaceDE w:val="0"/>
        <w:autoSpaceDN w:val="0"/>
        <w:adjustRightInd w:val="0"/>
        <w:spacing w:after="60" w:line="240" w:lineRule="auto"/>
        <w:rPr>
          <w:rFonts w:cstheme="minorHAnsi"/>
          <w:color w:val="000000"/>
          <w:sz w:val="24"/>
          <w:szCs w:val="24"/>
        </w:rPr>
      </w:pPr>
      <w:r w:rsidRPr="00720E7E">
        <w:rPr>
          <w:rFonts w:cstheme="minorHAnsi"/>
          <w:color w:val="000000"/>
          <w:sz w:val="24"/>
          <w:szCs w:val="24"/>
        </w:rPr>
        <w:t xml:space="preserve">Members of the community have suggested benches at several valued green spaces within the parish, such as Keys Green and the junction of Cryals Road/Petteridge Lane.  These and other benches could be used as resting places by walkers and provide an opportunity for people to socialize and enjoy the extensive rural views. </w:t>
      </w:r>
    </w:p>
    <w:p w:rsidR="00821DF5" w:rsidRPr="00720E7E" w:rsidRDefault="00821DF5" w:rsidP="00821DF5">
      <w:pPr>
        <w:autoSpaceDE w:val="0"/>
        <w:autoSpaceDN w:val="0"/>
        <w:adjustRightInd w:val="0"/>
        <w:spacing w:after="0" w:line="240" w:lineRule="auto"/>
        <w:rPr>
          <w:rFonts w:cstheme="minorHAnsi"/>
          <w:i/>
          <w:iCs/>
          <w:color w:val="000000"/>
        </w:rPr>
      </w:pPr>
      <w:r w:rsidRPr="00720E7E">
        <w:rPr>
          <w:rFonts w:cstheme="minorHAnsi"/>
          <w:i/>
          <w:iCs/>
          <w:color w:val="000000"/>
        </w:rPr>
        <w:t>Evidence: PPS, VE, DF, subsequent interviews and community feedback.</w:t>
      </w:r>
    </w:p>
    <w:p w:rsidR="00821DF5" w:rsidRPr="00720E7E" w:rsidRDefault="00821DF5" w:rsidP="00821DF5">
      <w:pPr>
        <w:autoSpaceDE w:val="0"/>
        <w:autoSpaceDN w:val="0"/>
        <w:adjustRightInd w:val="0"/>
        <w:spacing w:after="0" w:line="240" w:lineRule="auto"/>
        <w:rPr>
          <w:rFonts w:cstheme="minorHAnsi"/>
          <w:i/>
          <w:iCs/>
          <w:color w:val="000000"/>
        </w:rPr>
      </w:pPr>
    </w:p>
    <w:p w:rsidR="00F87383" w:rsidRPr="00282E95" w:rsidRDefault="00F87383" w:rsidP="00F87383">
      <w:pPr>
        <w:autoSpaceDE w:val="0"/>
        <w:autoSpaceDN w:val="0"/>
        <w:adjustRightInd w:val="0"/>
        <w:spacing w:after="120" w:line="240" w:lineRule="auto"/>
        <w:rPr>
          <w:rFonts w:cstheme="minorHAnsi"/>
          <w:b/>
          <w:bCs/>
          <w:color w:val="4F81BD" w:themeColor="accent1"/>
          <w:sz w:val="28"/>
          <w:szCs w:val="28"/>
        </w:rPr>
      </w:pPr>
      <w:r w:rsidRPr="00282E95">
        <w:rPr>
          <w:rFonts w:cstheme="minorHAnsi"/>
          <w:b/>
          <w:bCs/>
          <w:color w:val="4F81BD" w:themeColor="accent1"/>
          <w:sz w:val="28"/>
          <w:szCs w:val="28"/>
        </w:rPr>
        <w:t>CLR 5 The greater use of footpaths, bridle paths and cycle paths for exercise and recreation will be facilitated.</w:t>
      </w:r>
      <w:r w:rsidR="00282E95" w:rsidRPr="00282E95">
        <w:rPr>
          <w:rFonts w:cstheme="minorHAnsi"/>
          <w:color w:val="000000"/>
          <w:sz w:val="24"/>
          <w:szCs w:val="24"/>
        </w:rPr>
        <w:t xml:space="preserve"> </w:t>
      </w:r>
      <w:r w:rsidR="00282E95" w:rsidRPr="00282E95">
        <w:rPr>
          <w:rFonts w:cstheme="minorHAnsi"/>
          <w:b/>
          <w:color w:val="4F81BD" w:themeColor="accent1"/>
          <w:sz w:val="28"/>
          <w:szCs w:val="28"/>
        </w:rPr>
        <w:t>The possibility of designating Quiet Lanes, introduced in the Transport Act 2000, within the parish will be investigated.</w:t>
      </w:r>
      <w:r w:rsidR="00282E95" w:rsidRPr="00282E95">
        <w:rPr>
          <w:rFonts w:cstheme="minorHAnsi"/>
          <w:color w:val="4F81BD" w:themeColor="accent1"/>
          <w:sz w:val="28"/>
          <w:szCs w:val="28"/>
        </w:rPr>
        <w:t xml:space="preserve">  </w:t>
      </w:r>
    </w:p>
    <w:p w:rsidR="00F87383" w:rsidRDefault="00F87383" w:rsidP="00F87383">
      <w:pPr>
        <w:autoSpaceDE w:val="0"/>
        <w:autoSpaceDN w:val="0"/>
        <w:adjustRightInd w:val="0"/>
        <w:spacing w:after="0" w:line="240" w:lineRule="auto"/>
        <w:rPr>
          <w:rFonts w:cstheme="minorHAnsi"/>
          <w:b/>
          <w:color w:val="000000"/>
          <w:sz w:val="24"/>
          <w:szCs w:val="24"/>
        </w:rPr>
      </w:pPr>
      <w:r w:rsidRPr="00282E95">
        <w:rPr>
          <w:rFonts w:cstheme="minorHAnsi"/>
          <w:color w:val="000000"/>
          <w:sz w:val="24"/>
          <w:szCs w:val="24"/>
        </w:rPr>
        <w:t xml:space="preserve">The Parish has a network of </w:t>
      </w:r>
      <w:proofErr w:type="gramStart"/>
      <w:r w:rsidRPr="00282E95">
        <w:rPr>
          <w:rFonts w:cstheme="minorHAnsi"/>
          <w:color w:val="000000"/>
          <w:sz w:val="24"/>
          <w:szCs w:val="24"/>
        </w:rPr>
        <w:t>footpaths ,</w:t>
      </w:r>
      <w:proofErr w:type="gramEnd"/>
      <w:r w:rsidRPr="00282E95">
        <w:rPr>
          <w:rFonts w:cstheme="minorHAnsi"/>
          <w:color w:val="000000"/>
          <w:sz w:val="24"/>
          <w:szCs w:val="24"/>
        </w:rPr>
        <w:t xml:space="preserve"> which are well-used</w:t>
      </w:r>
      <w:r w:rsidR="0032061A">
        <w:rPr>
          <w:rFonts w:cstheme="minorHAnsi"/>
          <w:color w:val="000000"/>
          <w:sz w:val="24"/>
          <w:szCs w:val="24"/>
        </w:rPr>
        <w:t xml:space="preserve"> </w:t>
      </w:r>
      <w:r w:rsidRPr="00282E95">
        <w:rPr>
          <w:rFonts w:cstheme="minorHAnsi"/>
          <w:color w:val="000000"/>
          <w:sz w:val="24"/>
          <w:szCs w:val="24"/>
        </w:rPr>
        <w:t>by the community. Leisure usage would be further encouraged by seeking extensions to the network and by improvements such as substituting gates for stiles, ensuring vegetation is controlled and improving surfacing and signs/information. (See also A</w:t>
      </w:r>
      <w:r w:rsidR="00CC7155">
        <w:rPr>
          <w:rFonts w:cstheme="minorHAnsi"/>
          <w:color w:val="000000"/>
          <w:sz w:val="24"/>
          <w:szCs w:val="24"/>
        </w:rPr>
        <w:t>M2, BE3</w:t>
      </w:r>
      <w:r w:rsidRPr="00282E95">
        <w:rPr>
          <w:rFonts w:cstheme="minorHAnsi"/>
          <w:color w:val="000000"/>
          <w:sz w:val="24"/>
          <w:szCs w:val="24"/>
        </w:rPr>
        <w:t>)</w:t>
      </w:r>
      <w:r w:rsidRPr="00282E95">
        <w:rPr>
          <w:rFonts w:cstheme="minorHAnsi"/>
          <w:b/>
          <w:color w:val="000000"/>
          <w:sz w:val="24"/>
          <w:szCs w:val="24"/>
        </w:rPr>
        <w:t xml:space="preserve"> </w:t>
      </w:r>
    </w:p>
    <w:p w:rsidR="0032061A" w:rsidRDefault="0032061A" w:rsidP="00F87383">
      <w:pPr>
        <w:autoSpaceDE w:val="0"/>
        <w:autoSpaceDN w:val="0"/>
        <w:adjustRightInd w:val="0"/>
        <w:spacing w:after="0" w:line="240" w:lineRule="auto"/>
        <w:rPr>
          <w:rFonts w:cstheme="minorHAnsi"/>
          <w:b/>
          <w:color w:val="000000"/>
          <w:sz w:val="24"/>
          <w:szCs w:val="24"/>
        </w:rPr>
      </w:pPr>
    </w:p>
    <w:p w:rsidR="0032061A" w:rsidRPr="0032061A" w:rsidRDefault="0032061A" w:rsidP="0032061A">
      <w:pPr>
        <w:autoSpaceDE w:val="0"/>
        <w:autoSpaceDN w:val="0"/>
        <w:adjustRightInd w:val="0"/>
        <w:spacing w:after="60" w:line="240" w:lineRule="auto"/>
        <w:rPr>
          <w:rFonts w:cstheme="minorHAnsi"/>
          <w:sz w:val="24"/>
          <w:szCs w:val="24"/>
        </w:rPr>
      </w:pPr>
      <w:r w:rsidRPr="0032061A">
        <w:rPr>
          <w:rFonts w:cstheme="minorHAnsi"/>
          <w:sz w:val="24"/>
          <w:szCs w:val="24"/>
        </w:rPr>
        <w:t>The parish has an equestrian tradition that contributes to leisure activities and the local economy.   There are three large livery yards in the parish, a riding school and numerous private yards.   The number of horse riders is estimated by Matfield &amp; District Riders’ Association (MDRA) at 300, of wh</w:t>
      </w:r>
      <w:r w:rsidR="00DA07D3">
        <w:rPr>
          <w:rFonts w:cstheme="minorHAnsi"/>
          <w:sz w:val="24"/>
          <w:szCs w:val="24"/>
        </w:rPr>
        <w:t>om</w:t>
      </w:r>
      <w:r w:rsidRPr="0032061A">
        <w:rPr>
          <w:rFonts w:cstheme="minorHAnsi"/>
          <w:sz w:val="24"/>
          <w:szCs w:val="24"/>
        </w:rPr>
        <w:t xml:space="preserve"> 100 are children.  </w:t>
      </w:r>
      <w:r>
        <w:rPr>
          <w:rFonts w:cstheme="minorHAnsi"/>
          <w:sz w:val="24"/>
          <w:szCs w:val="24"/>
        </w:rPr>
        <w:t>Li</w:t>
      </w:r>
      <w:r w:rsidRPr="0032061A">
        <w:rPr>
          <w:rFonts w:cstheme="minorHAnsi"/>
          <w:sz w:val="24"/>
          <w:szCs w:val="24"/>
        </w:rPr>
        <w:t>mited bridle ways and the increase in traffic on rural roads</w:t>
      </w:r>
      <w:r>
        <w:rPr>
          <w:rFonts w:cstheme="minorHAnsi"/>
          <w:sz w:val="24"/>
          <w:szCs w:val="24"/>
        </w:rPr>
        <w:t>, however,</w:t>
      </w:r>
      <w:r w:rsidR="00DA07D3">
        <w:rPr>
          <w:rFonts w:cstheme="minorHAnsi"/>
          <w:sz w:val="24"/>
          <w:szCs w:val="24"/>
        </w:rPr>
        <w:t xml:space="preserve"> make</w:t>
      </w:r>
      <w:r w:rsidRPr="0032061A">
        <w:rPr>
          <w:rFonts w:cstheme="minorHAnsi"/>
          <w:sz w:val="24"/>
          <w:szCs w:val="24"/>
        </w:rPr>
        <w:t xml:space="preserve"> riding hazardous</w:t>
      </w:r>
      <w:r w:rsidR="00DA07D3">
        <w:rPr>
          <w:rFonts w:cstheme="minorHAnsi"/>
          <w:sz w:val="24"/>
          <w:szCs w:val="24"/>
        </w:rPr>
        <w:t>, restricting m</w:t>
      </w:r>
      <w:r w:rsidRPr="0032061A">
        <w:rPr>
          <w:rFonts w:cstheme="minorHAnsi"/>
          <w:sz w:val="24"/>
          <w:szCs w:val="24"/>
        </w:rPr>
        <w:t xml:space="preserve">ost riders to private establishments or use transportation to access bridleways outside the parish.    </w:t>
      </w:r>
    </w:p>
    <w:p w:rsidR="0032061A" w:rsidRPr="00282E95" w:rsidRDefault="0032061A" w:rsidP="00F87383">
      <w:pPr>
        <w:autoSpaceDE w:val="0"/>
        <w:autoSpaceDN w:val="0"/>
        <w:adjustRightInd w:val="0"/>
        <w:spacing w:after="0" w:line="240" w:lineRule="auto"/>
        <w:rPr>
          <w:rFonts w:cstheme="minorHAnsi"/>
          <w:color w:val="000000"/>
          <w:sz w:val="24"/>
          <w:szCs w:val="24"/>
        </w:rPr>
      </w:pPr>
    </w:p>
    <w:p w:rsidR="00282E95" w:rsidRDefault="00F87383" w:rsidP="00F87383">
      <w:pPr>
        <w:autoSpaceDE w:val="0"/>
        <w:autoSpaceDN w:val="0"/>
        <w:adjustRightInd w:val="0"/>
        <w:spacing w:after="60" w:line="240" w:lineRule="auto"/>
        <w:rPr>
          <w:rFonts w:cstheme="minorHAnsi"/>
          <w:color w:val="000000"/>
          <w:sz w:val="24"/>
          <w:szCs w:val="24"/>
        </w:rPr>
      </w:pPr>
      <w:r w:rsidRPr="00282E95">
        <w:rPr>
          <w:rFonts w:cstheme="minorHAnsi"/>
          <w:color w:val="000000"/>
          <w:sz w:val="24"/>
          <w:szCs w:val="24"/>
        </w:rPr>
        <w:t xml:space="preserve"> </w:t>
      </w:r>
    </w:p>
    <w:p w:rsidR="00F87383" w:rsidRPr="00282E95" w:rsidRDefault="00F87383" w:rsidP="00F87383">
      <w:pPr>
        <w:autoSpaceDE w:val="0"/>
        <w:autoSpaceDN w:val="0"/>
        <w:adjustRightInd w:val="0"/>
        <w:spacing w:after="60" w:line="240" w:lineRule="auto"/>
        <w:rPr>
          <w:rFonts w:cstheme="minorHAnsi"/>
          <w:sz w:val="24"/>
          <w:szCs w:val="24"/>
        </w:rPr>
      </w:pPr>
      <w:r w:rsidRPr="00282E95">
        <w:rPr>
          <w:rFonts w:cstheme="minorHAnsi"/>
          <w:color w:val="000000"/>
          <w:sz w:val="24"/>
          <w:szCs w:val="24"/>
        </w:rPr>
        <w:t xml:space="preserve">Quiet Lanes typically use minor and unclassified rural roads and </w:t>
      </w:r>
      <w:r w:rsidRPr="00282E95">
        <w:rPr>
          <w:rFonts w:cstheme="minorHAnsi"/>
          <w:sz w:val="24"/>
          <w:szCs w:val="24"/>
        </w:rPr>
        <w:t>pay special attention to the needs of walkers, cyclists, horse riders and other vulnerable road users, and offer protection from speeding traffic.  Measures such as lower speed limits and discrete road signs aim to encourage drivers to slow down.  A combination of Quiet Lanes and upgraded footpaths could provide a circular route around the villages.</w:t>
      </w:r>
    </w:p>
    <w:p w:rsidR="00282E95" w:rsidRPr="00720E7E" w:rsidRDefault="00282E95" w:rsidP="00F87383">
      <w:pPr>
        <w:autoSpaceDE w:val="0"/>
        <w:autoSpaceDN w:val="0"/>
        <w:adjustRightInd w:val="0"/>
        <w:spacing w:after="60" w:line="240" w:lineRule="auto"/>
        <w:rPr>
          <w:rFonts w:cstheme="minorHAnsi"/>
        </w:rPr>
      </w:pPr>
    </w:p>
    <w:p w:rsidR="00F87383" w:rsidRPr="00720E7E" w:rsidRDefault="00F87383" w:rsidP="00F87383">
      <w:pPr>
        <w:autoSpaceDE w:val="0"/>
        <w:autoSpaceDN w:val="0"/>
        <w:adjustRightInd w:val="0"/>
        <w:spacing w:after="0" w:line="240" w:lineRule="auto"/>
        <w:rPr>
          <w:rFonts w:cstheme="minorHAnsi"/>
          <w:i/>
          <w:iCs/>
          <w:color w:val="000000"/>
        </w:rPr>
      </w:pPr>
      <w:r w:rsidRPr="00720E7E">
        <w:rPr>
          <w:rFonts w:cstheme="minorHAnsi"/>
          <w:i/>
          <w:iCs/>
          <w:color w:val="000000"/>
        </w:rPr>
        <w:t>Evidence: PPS, VE, DF, community feedback.</w:t>
      </w:r>
    </w:p>
    <w:p w:rsidR="00821DF5" w:rsidRPr="00720E7E" w:rsidRDefault="00821DF5" w:rsidP="00821DF5">
      <w:pPr>
        <w:autoSpaceDE w:val="0"/>
        <w:autoSpaceDN w:val="0"/>
        <w:adjustRightInd w:val="0"/>
        <w:spacing w:after="0" w:line="240" w:lineRule="auto"/>
        <w:rPr>
          <w:rFonts w:cstheme="minorHAnsi"/>
          <w:i/>
          <w:iCs/>
          <w:color w:val="000000"/>
        </w:rPr>
      </w:pPr>
    </w:p>
    <w:p w:rsidR="00821DF5" w:rsidRPr="00720E7E" w:rsidRDefault="00821DF5" w:rsidP="00821DF5">
      <w:pPr>
        <w:autoSpaceDE w:val="0"/>
        <w:autoSpaceDN w:val="0"/>
        <w:adjustRightInd w:val="0"/>
        <w:spacing w:before="120" w:after="0" w:line="240" w:lineRule="auto"/>
        <w:rPr>
          <w:rFonts w:cstheme="minorHAnsi"/>
          <w:b/>
          <w:bCs/>
          <w:color w:val="548DD4" w:themeColor="text2" w:themeTint="99"/>
          <w:sz w:val="28"/>
          <w:szCs w:val="28"/>
        </w:rPr>
      </w:pPr>
      <w:r w:rsidRPr="00720E7E">
        <w:rPr>
          <w:rFonts w:cstheme="minorHAnsi"/>
          <w:b/>
          <w:bCs/>
          <w:color w:val="548DD4" w:themeColor="text2" w:themeTint="99"/>
          <w:sz w:val="28"/>
          <w:szCs w:val="28"/>
        </w:rPr>
        <w:lastRenderedPageBreak/>
        <w:t>CLR</w:t>
      </w:r>
      <w:r w:rsidR="00F87383">
        <w:rPr>
          <w:rFonts w:cstheme="minorHAnsi"/>
          <w:b/>
          <w:bCs/>
          <w:color w:val="548DD4" w:themeColor="text2" w:themeTint="99"/>
          <w:sz w:val="28"/>
          <w:szCs w:val="28"/>
        </w:rPr>
        <w:t xml:space="preserve"> </w:t>
      </w:r>
      <w:r w:rsidRPr="00720E7E">
        <w:rPr>
          <w:rFonts w:cstheme="minorHAnsi"/>
          <w:b/>
          <w:bCs/>
          <w:color w:val="548DD4" w:themeColor="text2" w:themeTint="99"/>
          <w:sz w:val="28"/>
          <w:szCs w:val="28"/>
        </w:rPr>
        <w:t>6 Existing allotments will be retained and alternative sites will be sought if there is an unsatisfied demand for new allotments.</w:t>
      </w:r>
    </w:p>
    <w:p w:rsidR="00AF49D8" w:rsidRPr="00720E7E" w:rsidRDefault="00AF49D8" w:rsidP="00821DF5">
      <w:pPr>
        <w:autoSpaceDE w:val="0"/>
        <w:autoSpaceDN w:val="0"/>
        <w:adjustRightInd w:val="0"/>
        <w:spacing w:before="120" w:after="0" w:line="240" w:lineRule="auto"/>
        <w:rPr>
          <w:rFonts w:cstheme="minorHAnsi"/>
          <w:b/>
          <w:bCs/>
          <w:color w:val="548DD4" w:themeColor="text2" w:themeTint="99"/>
          <w:sz w:val="28"/>
          <w:szCs w:val="28"/>
        </w:rPr>
      </w:pPr>
    </w:p>
    <w:p w:rsidR="00821DF5" w:rsidRPr="00282E95" w:rsidRDefault="00821DF5" w:rsidP="00282E95">
      <w:pPr>
        <w:autoSpaceDE w:val="0"/>
        <w:autoSpaceDN w:val="0"/>
        <w:adjustRightInd w:val="0"/>
        <w:spacing w:after="0" w:line="240" w:lineRule="auto"/>
        <w:rPr>
          <w:rFonts w:cstheme="minorHAnsi"/>
          <w:color w:val="000000"/>
          <w:sz w:val="24"/>
          <w:szCs w:val="24"/>
        </w:rPr>
      </w:pPr>
      <w:r w:rsidRPr="00282E95">
        <w:rPr>
          <w:rFonts w:cstheme="minorHAnsi"/>
          <w:color w:val="000000"/>
          <w:sz w:val="24"/>
          <w:szCs w:val="24"/>
        </w:rPr>
        <w:t>Allotments provide a healthy leisure activity for those who do not have sufficiently large gardens.</w:t>
      </w:r>
      <w:r w:rsidR="00282E95">
        <w:rPr>
          <w:rFonts w:cstheme="minorHAnsi"/>
          <w:color w:val="000000"/>
          <w:sz w:val="24"/>
          <w:szCs w:val="24"/>
        </w:rPr>
        <w:t xml:space="preserve"> </w:t>
      </w:r>
      <w:r w:rsidRPr="00282E95">
        <w:rPr>
          <w:rFonts w:cstheme="minorHAnsi"/>
          <w:color w:val="000000"/>
          <w:sz w:val="24"/>
          <w:szCs w:val="24"/>
        </w:rPr>
        <w:t>At present, the Parish has one allotment site, on Brenchley Road in Matfield, which is almost</w:t>
      </w:r>
      <w:r w:rsidR="00282E95">
        <w:rPr>
          <w:rFonts w:cstheme="minorHAnsi"/>
          <w:color w:val="000000"/>
          <w:sz w:val="24"/>
          <w:szCs w:val="24"/>
        </w:rPr>
        <w:t xml:space="preserve"> </w:t>
      </w:r>
      <w:r w:rsidRPr="00282E95">
        <w:rPr>
          <w:rFonts w:cstheme="minorHAnsi"/>
          <w:color w:val="000000"/>
          <w:sz w:val="24"/>
          <w:szCs w:val="24"/>
        </w:rPr>
        <w:t>full. In the interests of enabling anyone who wishes to have an allotment to have access to one,</w:t>
      </w:r>
      <w:r w:rsidR="00282E95">
        <w:rPr>
          <w:rFonts w:cstheme="minorHAnsi"/>
          <w:color w:val="000000"/>
          <w:sz w:val="24"/>
          <w:szCs w:val="24"/>
        </w:rPr>
        <w:t xml:space="preserve"> </w:t>
      </w:r>
      <w:r w:rsidRPr="00282E95">
        <w:rPr>
          <w:rFonts w:cstheme="minorHAnsi"/>
          <w:color w:val="000000"/>
          <w:sz w:val="24"/>
          <w:szCs w:val="24"/>
        </w:rPr>
        <w:t>alternative sites may be investigated to help meet any unsatisfied demand.</w:t>
      </w:r>
    </w:p>
    <w:p w:rsidR="00282E95" w:rsidRDefault="00282E95" w:rsidP="00821DF5">
      <w:pPr>
        <w:autoSpaceDE w:val="0"/>
        <w:autoSpaceDN w:val="0"/>
        <w:adjustRightInd w:val="0"/>
        <w:spacing w:after="0" w:line="240" w:lineRule="auto"/>
        <w:rPr>
          <w:rFonts w:cstheme="minorHAnsi"/>
          <w:i/>
          <w:iCs/>
          <w:color w:val="000000"/>
        </w:rPr>
      </w:pPr>
    </w:p>
    <w:p w:rsidR="00821DF5" w:rsidRPr="00720E7E" w:rsidRDefault="00821DF5" w:rsidP="00821DF5">
      <w:pPr>
        <w:autoSpaceDE w:val="0"/>
        <w:autoSpaceDN w:val="0"/>
        <w:adjustRightInd w:val="0"/>
        <w:spacing w:after="0" w:line="240" w:lineRule="auto"/>
        <w:rPr>
          <w:rFonts w:cstheme="minorHAnsi"/>
          <w:i/>
          <w:iCs/>
          <w:color w:val="000000"/>
        </w:rPr>
      </w:pPr>
      <w:r w:rsidRPr="00720E7E">
        <w:rPr>
          <w:rFonts w:cstheme="minorHAnsi"/>
          <w:i/>
          <w:iCs/>
          <w:color w:val="000000"/>
        </w:rPr>
        <w:t>Evidence: Parish Council.</w:t>
      </w:r>
    </w:p>
    <w:p w:rsidR="00821DF5" w:rsidRPr="00720E7E" w:rsidRDefault="00821DF5" w:rsidP="00821DF5">
      <w:pPr>
        <w:autoSpaceDE w:val="0"/>
        <w:autoSpaceDN w:val="0"/>
        <w:adjustRightInd w:val="0"/>
        <w:spacing w:after="0" w:line="240" w:lineRule="auto"/>
        <w:rPr>
          <w:rFonts w:cstheme="minorHAnsi"/>
          <w:b/>
          <w:bCs/>
          <w:color w:val="00E6E6"/>
          <w:sz w:val="28"/>
          <w:szCs w:val="28"/>
        </w:rPr>
      </w:pPr>
    </w:p>
    <w:p w:rsidR="00821DF5" w:rsidRPr="00720E7E" w:rsidRDefault="00821DF5" w:rsidP="00821DF5">
      <w:pPr>
        <w:autoSpaceDE w:val="0"/>
        <w:autoSpaceDN w:val="0"/>
        <w:adjustRightInd w:val="0"/>
        <w:spacing w:before="120" w:after="120" w:line="240" w:lineRule="auto"/>
        <w:rPr>
          <w:rFonts w:cstheme="minorHAnsi"/>
          <w:b/>
          <w:bCs/>
          <w:color w:val="548DD4" w:themeColor="text2" w:themeTint="99"/>
          <w:sz w:val="28"/>
          <w:szCs w:val="28"/>
        </w:rPr>
      </w:pPr>
      <w:r w:rsidRPr="00720E7E">
        <w:rPr>
          <w:rFonts w:cstheme="minorHAnsi"/>
          <w:b/>
          <w:bCs/>
          <w:color w:val="548DD4" w:themeColor="text2" w:themeTint="99"/>
          <w:sz w:val="28"/>
          <w:szCs w:val="28"/>
        </w:rPr>
        <w:t>CLR</w:t>
      </w:r>
      <w:r w:rsidR="00F87383">
        <w:rPr>
          <w:rFonts w:cstheme="minorHAnsi"/>
          <w:b/>
          <w:bCs/>
          <w:color w:val="548DD4" w:themeColor="text2" w:themeTint="99"/>
          <w:sz w:val="28"/>
          <w:szCs w:val="28"/>
        </w:rPr>
        <w:t xml:space="preserve"> </w:t>
      </w:r>
      <w:r w:rsidRPr="00720E7E">
        <w:rPr>
          <w:rFonts w:cstheme="minorHAnsi"/>
          <w:b/>
          <w:bCs/>
          <w:color w:val="548DD4" w:themeColor="text2" w:themeTint="99"/>
          <w:sz w:val="28"/>
          <w:szCs w:val="28"/>
        </w:rPr>
        <w:t>7 The provision of a community bus or other community schemes will be supported, subject to confirmation of feasibility and sustainability.</w:t>
      </w:r>
    </w:p>
    <w:p w:rsidR="00821DF5" w:rsidRPr="00282E95" w:rsidRDefault="00821DF5" w:rsidP="00821DF5">
      <w:pPr>
        <w:autoSpaceDE w:val="0"/>
        <w:autoSpaceDN w:val="0"/>
        <w:adjustRightInd w:val="0"/>
        <w:spacing w:after="0" w:line="240" w:lineRule="auto"/>
        <w:rPr>
          <w:rFonts w:cstheme="minorHAnsi"/>
          <w:color w:val="000000"/>
          <w:sz w:val="24"/>
          <w:szCs w:val="24"/>
        </w:rPr>
      </w:pPr>
      <w:r w:rsidRPr="00282E95">
        <w:rPr>
          <w:rFonts w:cstheme="minorHAnsi"/>
          <w:color w:val="000000"/>
          <w:sz w:val="24"/>
          <w:szCs w:val="24"/>
        </w:rPr>
        <w:t>Limited mobility is an important cause of social isolation and poor quality of life. Bus services</w:t>
      </w:r>
      <w:r w:rsidR="00282E95">
        <w:rPr>
          <w:rFonts w:cstheme="minorHAnsi"/>
          <w:color w:val="000000"/>
          <w:sz w:val="24"/>
          <w:szCs w:val="24"/>
        </w:rPr>
        <w:t xml:space="preserve"> h</w:t>
      </w:r>
      <w:r w:rsidRPr="00282E95">
        <w:rPr>
          <w:rFonts w:cstheme="minorHAnsi"/>
          <w:color w:val="000000"/>
          <w:sz w:val="24"/>
          <w:szCs w:val="24"/>
        </w:rPr>
        <w:t>ave declined and do not meet the needs of those with significant mobility problems. In some</w:t>
      </w:r>
      <w:r w:rsidR="00282E95">
        <w:rPr>
          <w:rFonts w:cstheme="minorHAnsi"/>
          <w:color w:val="000000"/>
          <w:sz w:val="24"/>
          <w:szCs w:val="24"/>
        </w:rPr>
        <w:t xml:space="preserve"> </w:t>
      </w:r>
      <w:r w:rsidRPr="00282E95">
        <w:rPr>
          <w:rFonts w:cstheme="minorHAnsi"/>
          <w:color w:val="000000"/>
          <w:sz w:val="24"/>
          <w:szCs w:val="24"/>
        </w:rPr>
        <w:t>rural areas bus services are being supplemented by a Community Bus, with wheelchair access.</w:t>
      </w:r>
      <w:r w:rsidR="00282E95">
        <w:rPr>
          <w:rFonts w:cstheme="minorHAnsi"/>
          <w:color w:val="000000"/>
          <w:sz w:val="24"/>
          <w:szCs w:val="24"/>
        </w:rPr>
        <w:t xml:space="preserve"> </w:t>
      </w:r>
      <w:r w:rsidRPr="00282E95">
        <w:rPr>
          <w:rFonts w:cstheme="minorHAnsi"/>
          <w:color w:val="000000"/>
          <w:sz w:val="24"/>
          <w:szCs w:val="24"/>
        </w:rPr>
        <w:t>This does not compete with such scheduled services as exist but organises trips to local towns</w:t>
      </w:r>
      <w:r w:rsidR="00282E95">
        <w:rPr>
          <w:rFonts w:cstheme="minorHAnsi"/>
          <w:color w:val="000000"/>
          <w:sz w:val="24"/>
          <w:szCs w:val="24"/>
        </w:rPr>
        <w:t xml:space="preserve"> </w:t>
      </w:r>
      <w:r w:rsidRPr="00282E95">
        <w:rPr>
          <w:rFonts w:cstheme="minorHAnsi"/>
          <w:color w:val="000000"/>
          <w:sz w:val="24"/>
          <w:szCs w:val="24"/>
        </w:rPr>
        <w:t>and is available for hire by community groups. This can provide a valuable service for those with</w:t>
      </w:r>
      <w:r w:rsidR="00282E95">
        <w:rPr>
          <w:rFonts w:cstheme="minorHAnsi"/>
          <w:color w:val="000000"/>
          <w:sz w:val="24"/>
          <w:szCs w:val="24"/>
        </w:rPr>
        <w:t xml:space="preserve"> </w:t>
      </w:r>
      <w:r w:rsidRPr="00282E95">
        <w:rPr>
          <w:rFonts w:cstheme="minorHAnsi"/>
          <w:color w:val="000000"/>
          <w:sz w:val="24"/>
          <w:szCs w:val="24"/>
        </w:rPr>
        <w:t>limited mobility and for existing community groups as well as a stimulus for new community</w:t>
      </w:r>
      <w:r w:rsidR="00282E95">
        <w:rPr>
          <w:rFonts w:cstheme="minorHAnsi"/>
          <w:color w:val="000000"/>
          <w:sz w:val="24"/>
          <w:szCs w:val="24"/>
        </w:rPr>
        <w:t xml:space="preserve"> </w:t>
      </w:r>
      <w:r w:rsidRPr="00282E95">
        <w:rPr>
          <w:rFonts w:cstheme="minorHAnsi"/>
          <w:color w:val="000000"/>
          <w:sz w:val="24"/>
          <w:szCs w:val="24"/>
        </w:rPr>
        <w:t>activities (see also AM</w:t>
      </w:r>
      <w:r w:rsidR="00CC7155">
        <w:rPr>
          <w:rFonts w:cstheme="minorHAnsi"/>
          <w:color w:val="000000"/>
          <w:sz w:val="24"/>
          <w:szCs w:val="24"/>
        </w:rPr>
        <w:t>4</w:t>
      </w:r>
      <w:r w:rsidRPr="00282E95">
        <w:rPr>
          <w:rFonts w:cstheme="minorHAnsi"/>
          <w:color w:val="000000"/>
          <w:sz w:val="24"/>
          <w:szCs w:val="24"/>
        </w:rPr>
        <w:t>).</w:t>
      </w:r>
    </w:p>
    <w:p w:rsidR="00282E95" w:rsidRDefault="00282E95" w:rsidP="00821DF5">
      <w:pPr>
        <w:autoSpaceDE w:val="0"/>
        <w:autoSpaceDN w:val="0"/>
        <w:adjustRightInd w:val="0"/>
        <w:spacing w:before="60" w:after="60" w:line="240" w:lineRule="auto"/>
        <w:rPr>
          <w:rFonts w:cstheme="minorHAnsi"/>
          <w:color w:val="000000"/>
          <w:sz w:val="24"/>
          <w:szCs w:val="24"/>
        </w:rPr>
      </w:pPr>
    </w:p>
    <w:p w:rsidR="00282E95" w:rsidRDefault="00282E95" w:rsidP="00282E95">
      <w:pPr>
        <w:autoSpaceDE w:val="0"/>
        <w:autoSpaceDN w:val="0"/>
        <w:adjustRightInd w:val="0"/>
        <w:spacing w:before="60" w:after="60" w:line="240" w:lineRule="auto"/>
        <w:rPr>
          <w:rFonts w:cstheme="minorHAnsi"/>
          <w:color w:val="000000"/>
          <w:sz w:val="24"/>
          <w:szCs w:val="24"/>
        </w:rPr>
      </w:pPr>
      <w:r w:rsidRPr="00611BE4">
        <w:rPr>
          <w:rFonts w:cstheme="minorHAnsi"/>
          <w:color w:val="000000"/>
          <w:sz w:val="24"/>
          <w:szCs w:val="24"/>
        </w:rPr>
        <w:t>Other schemes that improve access and reduce the reliance on private vehicle use, such as a car share scheme, will be supported.</w:t>
      </w:r>
      <w:r>
        <w:rPr>
          <w:rFonts w:cstheme="minorHAnsi"/>
          <w:color w:val="000000"/>
          <w:sz w:val="24"/>
          <w:szCs w:val="24"/>
        </w:rPr>
        <w:t xml:space="preserve"> </w:t>
      </w:r>
    </w:p>
    <w:p w:rsidR="00282E95" w:rsidRDefault="00282E95" w:rsidP="00282E95">
      <w:pPr>
        <w:autoSpaceDE w:val="0"/>
        <w:autoSpaceDN w:val="0"/>
        <w:adjustRightInd w:val="0"/>
        <w:spacing w:before="60" w:after="60" w:line="240" w:lineRule="auto"/>
        <w:rPr>
          <w:rFonts w:cstheme="minorHAnsi"/>
          <w:color w:val="000000"/>
          <w:sz w:val="24"/>
          <w:szCs w:val="24"/>
        </w:rPr>
      </w:pPr>
    </w:p>
    <w:p w:rsidR="00821DF5" w:rsidRPr="00720E7E" w:rsidRDefault="00821DF5" w:rsidP="00821DF5">
      <w:pPr>
        <w:autoSpaceDE w:val="0"/>
        <w:autoSpaceDN w:val="0"/>
        <w:adjustRightInd w:val="0"/>
        <w:spacing w:after="0" w:line="240" w:lineRule="auto"/>
        <w:rPr>
          <w:rFonts w:cstheme="minorHAnsi"/>
          <w:i/>
          <w:iCs/>
          <w:color w:val="000000"/>
        </w:rPr>
      </w:pPr>
      <w:r w:rsidRPr="00720E7E">
        <w:rPr>
          <w:rFonts w:cstheme="minorHAnsi"/>
          <w:i/>
          <w:iCs/>
          <w:color w:val="000000"/>
        </w:rPr>
        <w:t>Evidence: Proposal from the community and experience of Community Bus services in other</w:t>
      </w:r>
    </w:p>
    <w:p w:rsidR="00821DF5" w:rsidRPr="00720E7E" w:rsidRDefault="00821DF5" w:rsidP="00821DF5">
      <w:pPr>
        <w:autoSpaceDE w:val="0"/>
        <w:autoSpaceDN w:val="0"/>
        <w:adjustRightInd w:val="0"/>
        <w:spacing w:after="0" w:line="240" w:lineRule="auto"/>
        <w:rPr>
          <w:rFonts w:cstheme="minorHAnsi"/>
          <w:i/>
          <w:iCs/>
          <w:color w:val="000000"/>
        </w:rPr>
      </w:pPr>
      <w:r w:rsidRPr="00720E7E">
        <w:rPr>
          <w:rFonts w:cstheme="minorHAnsi"/>
          <w:i/>
          <w:iCs/>
          <w:color w:val="000000"/>
        </w:rPr>
        <w:t>Parishes, community feedback.</w:t>
      </w:r>
    </w:p>
    <w:p w:rsidR="00821DF5" w:rsidRPr="00720E7E" w:rsidRDefault="00821DF5" w:rsidP="00821DF5">
      <w:pPr>
        <w:autoSpaceDE w:val="0"/>
        <w:autoSpaceDN w:val="0"/>
        <w:adjustRightInd w:val="0"/>
        <w:spacing w:after="0" w:line="240" w:lineRule="auto"/>
        <w:rPr>
          <w:rFonts w:cstheme="minorHAnsi"/>
          <w:b/>
          <w:bCs/>
          <w:color w:val="00E6E6"/>
          <w:sz w:val="24"/>
          <w:szCs w:val="24"/>
        </w:rPr>
      </w:pPr>
    </w:p>
    <w:p w:rsidR="00821DF5" w:rsidRPr="00720E7E" w:rsidRDefault="00821DF5" w:rsidP="00821DF5">
      <w:pPr>
        <w:autoSpaceDE w:val="0"/>
        <w:autoSpaceDN w:val="0"/>
        <w:adjustRightInd w:val="0"/>
        <w:spacing w:after="0" w:line="240" w:lineRule="auto"/>
        <w:rPr>
          <w:rFonts w:cstheme="minorHAnsi"/>
          <w:b/>
          <w:bCs/>
          <w:color w:val="00E6E6"/>
          <w:sz w:val="24"/>
          <w:szCs w:val="24"/>
        </w:rPr>
      </w:pPr>
    </w:p>
    <w:p w:rsidR="00821DF5" w:rsidRPr="00720E7E" w:rsidRDefault="00821DF5" w:rsidP="00821DF5">
      <w:pPr>
        <w:autoSpaceDE w:val="0"/>
        <w:autoSpaceDN w:val="0"/>
        <w:adjustRightInd w:val="0"/>
        <w:spacing w:after="120" w:line="240" w:lineRule="auto"/>
        <w:rPr>
          <w:rFonts w:cstheme="minorHAnsi"/>
          <w:b/>
          <w:bCs/>
          <w:color w:val="548DD4" w:themeColor="text2" w:themeTint="99"/>
          <w:sz w:val="28"/>
          <w:szCs w:val="28"/>
        </w:rPr>
      </w:pPr>
      <w:r w:rsidRPr="00720E7E">
        <w:rPr>
          <w:rFonts w:cstheme="minorHAnsi"/>
          <w:b/>
          <w:bCs/>
          <w:color w:val="548DD4" w:themeColor="text2" w:themeTint="99"/>
          <w:sz w:val="28"/>
          <w:szCs w:val="28"/>
        </w:rPr>
        <w:t>CLR</w:t>
      </w:r>
      <w:r w:rsidR="00F87383">
        <w:rPr>
          <w:rFonts w:cstheme="minorHAnsi"/>
          <w:b/>
          <w:bCs/>
          <w:color w:val="548DD4" w:themeColor="text2" w:themeTint="99"/>
          <w:sz w:val="28"/>
          <w:szCs w:val="28"/>
        </w:rPr>
        <w:t xml:space="preserve"> </w:t>
      </w:r>
      <w:r w:rsidRPr="00720E7E">
        <w:rPr>
          <w:rFonts w:cstheme="minorHAnsi"/>
          <w:b/>
          <w:bCs/>
          <w:color w:val="548DD4" w:themeColor="text2" w:themeTint="99"/>
          <w:sz w:val="28"/>
          <w:szCs w:val="28"/>
        </w:rPr>
        <w:t>8 Proposals for community renewable energy schemes which offer benefits in terms of the environment, economic viability and services valued by the community will be supported provided that they do not have an unacceptable impact on the landscape and heritage of the Parish.</w:t>
      </w:r>
    </w:p>
    <w:p w:rsidR="00821DF5" w:rsidRPr="00282E95" w:rsidRDefault="00821DF5" w:rsidP="00821DF5">
      <w:pPr>
        <w:autoSpaceDE w:val="0"/>
        <w:autoSpaceDN w:val="0"/>
        <w:adjustRightInd w:val="0"/>
        <w:spacing w:after="0" w:line="240" w:lineRule="auto"/>
        <w:rPr>
          <w:rFonts w:cstheme="minorHAnsi"/>
          <w:color w:val="000000"/>
          <w:sz w:val="24"/>
          <w:szCs w:val="24"/>
        </w:rPr>
      </w:pPr>
      <w:r w:rsidRPr="00282E95">
        <w:rPr>
          <w:rFonts w:cstheme="minorHAnsi"/>
          <w:color w:val="000000"/>
          <w:sz w:val="24"/>
          <w:szCs w:val="24"/>
        </w:rPr>
        <w:t>Ideas have been put forward for community energy schemes such as small scale renewable</w:t>
      </w:r>
    </w:p>
    <w:p w:rsidR="00821DF5" w:rsidRPr="00282E95" w:rsidRDefault="00821DF5" w:rsidP="00282E95">
      <w:pPr>
        <w:autoSpaceDE w:val="0"/>
        <w:autoSpaceDN w:val="0"/>
        <w:adjustRightInd w:val="0"/>
        <w:spacing w:after="0" w:line="240" w:lineRule="auto"/>
        <w:rPr>
          <w:rFonts w:cstheme="minorHAnsi"/>
          <w:b/>
          <w:color w:val="000000"/>
          <w:sz w:val="24"/>
          <w:szCs w:val="24"/>
        </w:rPr>
      </w:pPr>
      <w:r w:rsidRPr="00282E95">
        <w:rPr>
          <w:rFonts w:cstheme="minorHAnsi"/>
          <w:color w:val="000000"/>
          <w:sz w:val="24"/>
          <w:szCs w:val="24"/>
        </w:rPr>
        <w:t>energy generation and charging points.  Inclusion of these in development proposals or through</w:t>
      </w:r>
      <w:r w:rsidR="00282E95">
        <w:rPr>
          <w:rFonts w:cstheme="minorHAnsi"/>
          <w:color w:val="000000"/>
          <w:sz w:val="24"/>
          <w:szCs w:val="24"/>
        </w:rPr>
        <w:t xml:space="preserve"> </w:t>
      </w:r>
      <w:r w:rsidRPr="00282E95">
        <w:rPr>
          <w:rFonts w:cstheme="minorHAnsi"/>
          <w:color w:val="000000"/>
          <w:sz w:val="24"/>
          <w:szCs w:val="24"/>
        </w:rPr>
        <w:t>contributions to community schemes will be encouraged.</w:t>
      </w:r>
      <w:r w:rsidRPr="00282E95">
        <w:rPr>
          <w:rFonts w:cstheme="minorHAnsi"/>
          <w:b/>
          <w:color w:val="000000"/>
          <w:sz w:val="24"/>
          <w:szCs w:val="24"/>
        </w:rPr>
        <w:t xml:space="preserve"> </w:t>
      </w:r>
    </w:p>
    <w:p w:rsidR="00282E95" w:rsidRDefault="00282E95" w:rsidP="00821DF5">
      <w:pPr>
        <w:autoSpaceDE w:val="0"/>
        <w:autoSpaceDN w:val="0"/>
        <w:adjustRightInd w:val="0"/>
        <w:spacing w:after="0" w:line="240" w:lineRule="auto"/>
        <w:rPr>
          <w:rFonts w:cstheme="minorHAnsi"/>
          <w:i/>
          <w:color w:val="000000"/>
        </w:rPr>
      </w:pPr>
    </w:p>
    <w:p w:rsidR="00821DF5" w:rsidRPr="00720E7E" w:rsidRDefault="00821DF5" w:rsidP="00821DF5">
      <w:pPr>
        <w:autoSpaceDE w:val="0"/>
        <w:autoSpaceDN w:val="0"/>
        <w:adjustRightInd w:val="0"/>
        <w:spacing w:after="0" w:line="240" w:lineRule="auto"/>
        <w:rPr>
          <w:rFonts w:cstheme="minorHAnsi"/>
          <w:i/>
          <w:color w:val="000000"/>
        </w:rPr>
      </w:pPr>
      <w:r w:rsidRPr="00720E7E">
        <w:rPr>
          <w:rFonts w:cstheme="minorHAnsi"/>
          <w:i/>
          <w:color w:val="000000"/>
        </w:rPr>
        <w:t>Evidence: PPS</w:t>
      </w:r>
    </w:p>
    <w:p w:rsidR="00821DF5" w:rsidRPr="00720E7E" w:rsidRDefault="00821DF5" w:rsidP="00821DF5">
      <w:pPr>
        <w:autoSpaceDE w:val="0"/>
        <w:autoSpaceDN w:val="0"/>
        <w:adjustRightInd w:val="0"/>
        <w:spacing w:after="0" w:line="240" w:lineRule="auto"/>
        <w:rPr>
          <w:rFonts w:cstheme="minorHAnsi"/>
          <w:color w:val="000000"/>
        </w:rPr>
      </w:pPr>
    </w:p>
    <w:p w:rsidR="00CC7155" w:rsidRDefault="00CC7155" w:rsidP="00821DF5">
      <w:pPr>
        <w:rPr>
          <w:rFonts w:cstheme="minorHAnsi"/>
          <w:b/>
          <w:color w:val="548DD4" w:themeColor="text2" w:themeTint="99"/>
          <w:sz w:val="28"/>
          <w:szCs w:val="28"/>
        </w:rPr>
      </w:pPr>
    </w:p>
    <w:p w:rsidR="00CC7155" w:rsidRPr="00CC7155" w:rsidRDefault="00CC7155" w:rsidP="00821DF5">
      <w:pPr>
        <w:rPr>
          <w:rFonts w:cstheme="minorHAnsi"/>
          <w:b/>
          <w:color w:val="548DD4" w:themeColor="text2" w:themeTint="99"/>
          <w:sz w:val="44"/>
          <w:szCs w:val="44"/>
        </w:rPr>
      </w:pPr>
      <w:r w:rsidRPr="00CC7155">
        <w:rPr>
          <w:rFonts w:cstheme="minorHAnsi"/>
          <w:b/>
          <w:color w:val="548DD4" w:themeColor="text2" w:themeTint="99"/>
          <w:sz w:val="44"/>
          <w:szCs w:val="44"/>
        </w:rPr>
        <w:t>PROJECTS SUPPORT</w:t>
      </w:r>
      <w:r>
        <w:rPr>
          <w:rFonts w:cstheme="minorHAnsi"/>
          <w:b/>
          <w:color w:val="548DD4" w:themeColor="text2" w:themeTint="99"/>
          <w:sz w:val="44"/>
          <w:szCs w:val="44"/>
        </w:rPr>
        <w:t xml:space="preserve">ING </w:t>
      </w:r>
      <w:r w:rsidRPr="00CC7155">
        <w:rPr>
          <w:rFonts w:cstheme="minorHAnsi"/>
          <w:b/>
          <w:color w:val="548DD4" w:themeColor="text2" w:themeTint="99"/>
          <w:sz w:val="44"/>
          <w:szCs w:val="44"/>
        </w:rPr>
        <w:t>THE NEIGHBOURHOOD PLAN</w:t>
      </w:r>
    </w:p>
    <w:p w:rsidR="00CC7155" w:rsidRDefault="00CC7155" w:rsidP="00821DF5">
      <w:pPr>
        <w:rPr>
          <w:rFonts w:cstheme="minorHAnsi"/>
          <w:sz w:val="24"/>
          <w:szCs w:val="24"/>
        </w:rPr>
      </w:pPr>
      <w:r w:rsidRPr="00CC7155">
        <w:rPr>
          <w:rFonts w:cstheme="minorHAnsi"/>
          <w:sz w:val="24"/>
          <w:szCs w:val="24"/>
        </w:rPr>
        <w:lastRenderedPageBreak/>
        <w:t>Pursuit of the objectives and policies</w:t>
      </w:r>
      <w:r>
        <w:rPr>
          <w:rFonts w:cstheme="minorHAnsi"/>
          <w:sz w:val="24"/>
          <w:szCs w:val="24"/>
        </w:rPr>
        <w:t xml:space="preserve"> embodied in the Neighbourhood Plan will require mobilising resources to finance particular projects. Such resources may come from a variety of sources but the most important is likely to be the Section 106 contributions that developers are </w:t>
      </w:r>
      <w:r w:rsidR="00821DF5" w:rsidRPr="00282E95">
        <w:rPr>
          <w:rFonts w:cstheme="minorHAnsi"/>
          <w:sz w:val="24"/>
          <w:szCs w:val="24"/>
        </w:rPr>
        <w:t xml:space="preserve">required to </w:t>
      </w:r>
      <w:r>
        <w:rPr>
          <w:rFonts w:cstheme="minorHAnsi"/>
          <w:sz w:val="24"/>
          <w:szCs w:val="24"/>
        </w:rPr>
        <w:t>make</w:t>
      </w:r>
      <w:r w:rsidR="00821DF5" w:rsidRPr="00282E95">
        <w:rPr>
          <w:rFonts w:cstheme="minorHAnsi"/>
          <w:sz w:val="24"/>
          <w:szCs w:val="24"/>
        </w:rPr>
        <w:t xml:space="preserve"> to support community improv</w:t>
      </w:r>
      <w:r>
        <w:rPr>
          <w:rFonts w:cstheme="minorHAnsi"/>
          <w:sz w:val="24"/>
          <w:szCs w:val="24"/>
        </w:rPr>
        <w:t>ements related to their schemes (H1</w:t>
      </w:r>
      <w:r w:rsidR="002B2854">
        <w:rPr>
          <w:rFonts w:cstheme="minorHAnsi"/>
          <w:sz w:val="24"/>
          <w:szCs w:val="24"/>
        </w:rPr>
        <w:t>4</w:t>
      </w:r>
      <w:r>
        <w:rPr>
          <w:rFonts w:cstheme="minorHAnsi"/>
          <w:sz w:val="24"/>
          <w:szCs w:val="24"/>
        </w:rPr>
        <w:t xml:space="preserve">). </w:t>
      </w:r>
      <w:r w:rsidR="00821DF5" w:rsidRPr="00282E95">
        <w:rPr>
          <w:rFonts w:cstheme="minorHAnsi"/>
          <w:sz w:val="24"/>
          <w:szCs w:val="24"/>
        </w:rPr>
        <w:t xml:space="preserve"> Such resources, and others that may become available, will be utilised in support of </w:t>
      </w:r>
      <w:r>
        <w:rPr>
          <w:rFonts w:cstheme="minorHAnsi"/>
          <w:sz w:val="24"/>
          <w:szCs w:val="24"/>
        </w:rPr>
        <w:t xml:space="preserve">community </w:t>
      </w:r>
      <w:r w:rsidR="00821DF5" w:rsidRPr="00282E95">
        <w:rPr>
          <w:rFonts w:cstheme="minorHAnsi"/>
          <w:sz w:val="24"/>
          <w:szCs w:val="24"/>
        </w:rPr>
        <w:t>priorities</w:t>
      </w:r>
      <w:r>
        <w:rPr>
          <w:rFonts w:cstheme="minorHAnsi"/>
          <w:sz w:val="24"/>
          <w:szCs w:val="24"/>
        </w:rPr>
        <w:t>, initially those</w:t>
      </w:r>
      <w:r w:rsidR="00821DF5" w:rsidRPr="00282E95">
        <w:rPr>
          <w:rFonts w:cstheme="minorHAnsi"/>
          <w:sz w:val="24"/>
          <w:szCs w:val="24"/>
        </w:rPr>
        <w:t xml:space="preserve"> set out in th</w:t>
      </w:r>
      <w:r w:rsidR="00611BE4">
        <w:rPr>
          <w:rFonts w:cstheme="minorHAnsi"/>
          <w:sz w:val="24"/>
          <w:szCs w:val="24"/>
        </w:rPr>
        <w:t>is</w:t>
      </w:r>
      <w:r w:rsidR="00821DF5" w:rsidRPr="00282E95">
        <w:rPr>
          <w:rFonts w:cstheme="minorHAnsi"/>
          <w:sz w:val="24"/>
          <w:szCs w:val="24"/>
        </w:rPr>
        <w:t xml:space="preserve"> Neighbourhood Plan. </w:t>
      </w:r>
      <w:r w:rsidR="009E235F">
        <w:rPr>
          <w:rFonts w:cstheme="minorHAnsi"/>
          <w:sz w:val="24"/>
          <w:szCs w:val="24"/>
        </w:rPr>
        <w:t>App</w:t>
      </w:r>
      <w:r>
        <w:rPr>
          <w:rFonts w:cstheme="minorHAnsi"/>
          <w:sz w:val="24"/>
          <w:szCs w:val="24"/>
        </w:rPr>
        <w:t>e</w:t>
      </w:r>
      <w:r w:rsidR="009E235F">
        <w:rPr>
          <w:rFonts w:cstheme="minorHAnsi"/>
          <w:sz w:val="24"/>
          <w:szCs w:val="24"/>
        </w:rPr>
        <w:t>ndi</w:t>
      </w:r>
      <w:r>
        <w:rPr>
          <w:rFonts w:cstheme="minorHAnsi"/>
          <w:sz w:val="24"/>
          <w:szCs w:val="24"/>
        </w:rPr>
        <w:t xml:space="preserve">x 4 provides a list of key projects for which developer support will be sought. </w:t>
      </w:r>
    </w:p>
    <w:p w:rsidR="00821DF5" w:rsidRPr="00CC7155" w:rsidRDefault="00282E95" w:rsidP="00821DF5">
      <w:pPr>
        <w:rPr>
          <w:rFonts w:cstheme="minorHAnsi"/>
          <w:sz w:val="24"/>
          <w:szCs w:val="24"/>
        </w:rPr>
      </w:pPr>
      <w:r>
        <w:rPr>
          <w:rFonts w:cstheme="minorHAnsi"/>
          <w:sz w:val="24"/>
          <w:szCs w:val="24"/>
        </w:rPr>
        <w:t>Policies and procedures</w:t>
      </w:r>
      <w:r w:rsidR="00821DF5" w:rsidRPr="00282E95">
        <w:rPr>
          <w:rFonts w:cstheme="minorHAnsi"/>
          <w:sz w:val="24"/>
          <w:szCs w:val="24"/>
        </w:rPr>
        <w:t xml:space="preserve"> will be put in place</w:t>
      </w:r>
      <w:r w:rsidR="00E77876" w:rsidRPr="00282E95">
        <w:rPr>
          <w:rFonts w:cstheme="minorHAnsi"/>
          <w:sz w:val="24"/>
          <w:szCs w:val="24"/>
        </w:rPr>
        <w:t xml:space="preserve"> by the Parish Council</w:t>
      </w:r>
      <w:r w:rsidR="00821DF5" w:rsidRPr="00282E95">
        <w:rPr>
          <w:rFonts w:cstheme="minorHAnsi"/>
          <w:sz w:val="24"/>
          <w:szCs w:val="24"/>
        </w:rPr>
        <w:t xml:space="preserve"> to ensure that there is full community consultation on such projects</w:t>
      </w:r>
      <w:r w:rsidR="00E77876" w:rsidRPr="00282E95">
        <w:rPr>
          <w:rFonts w:cstheme="minorHAnsi"/>
          <w:sz w:val="24"/>
          <w:szCs w:val="24"/>
        </w:rPr>
        <w:t xml:space="preserve"> and on priorities</w:t>
      </w:r>
      <w:r w:rsidR="00821DF5" w:rsidRPr="00282E95">
        <w:rPr>
          <w:rFonts w:cstheme="minorHAnsi"/>
          <w:sz w:val="24"/>
          <w:szCs w:val="24"/>
        </w:rPr>
        <w:t xml:space="preserve">. </w:t>
      </w:r>
      <w:r w:rsidR="009E235F">
        <w:rPr>
          <w:rFonts w:cstheme="minorHAnsi"/>
          <w:sz w:val="24"/>
          <w:szCs w:val="24"/>
        </w:rPr>
        <w:t>It may also, in some cases, be necessary to mobilise community volunteers for subsequent operation and maintenance of projects.</w:t>
      </w:r>
    </w:p>
    <w:p w:rsidR="00821DF5" w:rsidRPr="00720E7E" w:rsidRDefault="00821DF5" w:rsidP="00821DF5">
      <w:pPr>
        <w:rPr>
          <w:rFonts w:cstheme="minorHAnsi"/>
        </w:rPr>
      </w:pPr>
    </w:p>
    <w:p w:rsidR="00A872DD" w:rsidRDefault="00A872DD" w:rsidP="00A872DD">
      <w:pPr>
        <w:autoSpaceDE w:val="0"/>
        <w:autoSpaceDN w:val="0"/>
        <w:adjustRightInd w:val="0"/>
        <w:spacing w:after="0" w:line="240" w:lineRule="auto"/>
        <w:rPr>
          <w:rFonts w:ascii="Calibri" w:hAnsi="Calibri" w:cs="Calibri"/>
          <w:color w:val="000000"/>
          <w:sz w:val="28"/>
          <w:szCs w:val="28"/>
        </w:rPr>
      </w:pPr>
    </w:p>
    <w:p w:rsidR="00041074" w:rsidRDefault="00041074">
      <w:pPr>
        <w:rPr>
          <w:rFonts w:cstheme="minorHAnsi"/>
          <w:b/>
          <w:bCs/>
          <w:color w:val="548DD4" w:themeColor="text2" w:themeTint="99"/>
          <w:sz w:val="28"/>
          <w:szCs w:val="28"/>
        </w:rPr>
      </w:pPr>
      <w:r>
        <w:rPr>
          <w:rFonts w:cstheme="minorHAnsi"/>
          <w:b/>
          <w:bCs/>
          <w:color w:val="548DD4" w:themeColor="text2" w:themeTint="99"/>
          <w:sz w:val="28"/>
          <w:szCs w:val="28"/>
        </w:rPr>
        <w:br w:type="page"/>
      </w:r>
    </w:p>
    <w:p w:rsidR="001863DC" w:rsidRDefault="001863DC" w:rsidP="00695D85">
      <w:pPr>
        <w:rPr>
          <w:b/>
          <w:color w:val="548DD4" w:themeColor="text2" w:themeTint="99"/>
          <w:sz w:val="28"/>
          <w:szCs w:val="28"/>
        </w:rPr>
      </w:pPr>
      <w:r>
        <w:rPr>
          <w:b/>
          <w:color w:val="548DD4" w:themeColor="text2" w:themeTint="99"/>
          <w:sz w:val="28"/>
          <w:szCs w:val="28"/>
        </w:rPr>
        <w:lastRenderedPageBreak/>
        <w:t>Appendix 1   Design Standards</w:t>
      </w:r>
    </w:p>
    <w:p w:rsidR="001863DC" w:rsidRPr="001863DC" w:rsidRDefault="001863DC" w:rsidP="00695D85">
      <w:pPr>
        <w:rPr>
          <w:sz w:val="24"/>
          <w:szCs w:val="24"/>
        </w:rPr>
      </w:pPr>
      <w:r>
        <w:rPr>
          <w:sz w:val="24"/>
          <w:szCs w:val="24"/>
        </w:rPr>
        <w:t>[To be added]</w:t>
      </w:r>
    </w:p>
    <w:p w:rsidR="001863DC" w:rsidRDefault="001863DC" w:rsidP="00695D85">
      <w:pPr>
        <w:rPr>
          <w:b/>
          <w:color w:val="548DD4" w:themeColor="text2" w:themeTint="99"/>
          <w:sz w:val="28"/>
          <w:szCs w:val="28"/>
        </w:rPr>
      </w:pPr>
    </w:p>
    <w:p w:rsidR="00695D85" w:rsidRDefault="00695D85" w:rsidP="00695D85">
      <w:pPr>
        <w:rPr>
          <w:b/>
          <w:color w:val="548DD4" w:themeColor="text2" w:themeTint="99"/>
          <w:sz w:val="28"/>
          <w:szCs w:val="28"/>
        </w:rPr>
      </w:pPr>
      <w:r>
        <w:rPr>
          <w:b/>
          <w:color w:val="548DD4" w:themeColor="text2" w:themeTint="99"/>
          <w:sz w:val="28"/>
          <w:szCs w:val="28"/>
        </w:rPr>
        <w:t xml:space="preserve">Appendix </w:t>
      </w:r>
      <w:r w:rsidR="001863DC">
        <w:rPr>
          <w:b/>
          <w:color w:val="548DD4" w:themeColor="text2" w:themeTint="99"/>
          <w:sz w:val="28"/>
          <w:szCs w:val="28"/>
        </w:rPr>
        <w:t>2</w:t>
      </w:r>
      <w:r>
        <w:rPr>
          <w:b/>
          <w:color w:val="548DD4" w:themeColor="text2" w:themeTint="99"/>
          <w:sz w:val="28"/>
          <w:szCs w:val="28"/>
        </w:rPr>
        <w:t>, Views to be protected as proposed during consultation process</w:t>
      </w:r>
    </w:p>
    <w:p w:rsidR="00695D85" w:rsidRDefault="00695D85" w:rsidP="00695D85">
      <w:pPr>
        <w:autoSpaceDE w:val="0"/>
        <w:autoSpaceDN w:val="0"/>
        <w:adjustRightInd w:val="0"/>
        <w:spacing w:after="0" w:line="240" w:lineRule="auto"/>
        <w:rPr>
          <w:rFonts w:ascii="Calibri" w:hAnsi="Calibri" w:cs="Calibri"/>
          <w:color w:val="000000"/>
          <w:sz w:val="24"/>
          <w:szCs w:val="24"/>
        </w:rPr>
      </w:pPr>
      <w:r w:rsidRPr="00695D85">
        <w:rPr>
          <w:rFonts w:ascii="Calibri" w:hAnsi="Calibri" w:cs="Calibri"/>
          <w:color w:val="000000"/>
          <w:sz w:val="24"/>
          <w:szCs w:val="24"/>
        </w:rPr>
        <w:t>1) Panoramic view over Memorial Ground at Brenchley to distant hills</w:t>
      </w:r>
    </w:p>
    <w:p w:rsidR="00695D85" w:rsidRDefault="00695D85" w:rsidP="00695D85">
      <w:pPr>
        <w:autoSpaceDE w:val="0"/>
        <w:autoSpaceDN w:val="0"/>
        <w:adjustRightInd w:val="0"/>
        <w:spacing w:after="0" w:line="240" w:lineRule="auto"/>
        <w:rPr>
          <w:rFonts w:ascii="Calibri" w:hAnsi="Calibri" w:cs="Calibri"/>
          <w:color w:val="000000"/>
          <w:sz w:val="24"/>
          <w:szCs w:val="24"/>
        </w:rPr>
      </w:pPr>
    </w:p>
    <w:p w:rsidR="00695D85" w:rsidRPr="00695D85" w:rsidRDefault="00695D85" w:rsidP="00695D85">
      <w:pPr>
        <w:autoSpaceDE w:val="0"/>
        <w:autoSpaceDN w:val="0"/>
        <w:adjustRightInd w:val="0"/>
        <w:spacing w:after="0" w:line="240" w:lineRule="auto"/>
        <w:rPr>
          <w:rFonts w:ascii="Calibri" w:hAnsi="Calibri" w:cs="Calibri"/>
          <w:color w:val="000000"/>
          <w:sz w:val="24"/>
          <w:szCs w:val="24"/>
        </w:rPr>
      </w:pPr>
      <w:r w:rsidRPr="00695D85">
        <w:rPr>
          <w:rFonts w:ascii="Calibri" w:hAnsi="Calibri" w:cs="Calibri"/>
          <w:color w:val="000000"/>
          <w:sz w:val="24"/>
          <w:szCs w:val="24"/>
        </w:rPr>
        <w:t>2) Views of tower of All Saints Brenchley from:</w:t>
      </w:r>
    </w:p>
    <w:p w:rsidR="00695D85" w:rsidRPr="00695D85" w:rsidRDefault="00695D85" w:rsidP="00695D85">
      <w:pPr>
        <w:autoSpaceDE w:val="0"/>
        <w:autoSpaceDN w:val="0"/>
        <w:adjustRightInd w:val="0"/>
        <w:spacing w:after="0" w:line="240" w:lineRule="auto"/>
        <w:rPr>
          <w:rFonts w:ascii="Calibri" w:hAnsi="Calibri" w:cs="Calibri"/>
          <w:color w:val="000000"/>
          <w:sz w:val="24"/>
          <w:szCs w:val="24"/>
        </w:rPr>
      </w:pPr>
      <w:r w:rsidRPr="00695D85">
        <w:rPr>
          <w:rFonts w:ascii="Calibri" w:hAnsi="Calibri" w:cs="Calibri"/>
          <w:color w:val="000000"/>
          <w:sz w:val="24"/>
          <w:szCs w:val="24"/>
        </w:rPr>
        <w:t xml:space="preserve">  a) Brenchley Memorial Ground</w:t>
      </w:r>
    </w:p>
    <w:p w:rsidR="00695D85" w:rsidRPr="00695D85" w:rsidRDefault="00695D85" w:rsidP="00695D85">
      <w:pPr>
        <w:autoSpaceDE w:val="0"/>
        <w:autoSpaceDN w:val="0"/>
        <w:adjustRightInd w:val="0"/>
        <w:spacing w:after="0" w:line="240" w:lineRule="auto"/>
        <w:rPr>
          <w:rFonts w:ascii="Calibri" w:hAnsi="Calibri" w:cs="Calibri"/>
          <w:color w:val="000000"/>
          <w:sz w:val="24"/>
          <w:szCs w:val="24"/>
        </w:rPr>
      </w:pPr>
      <w:r w:rsidRPr="00695D85">
        <w:rPr>
          <w:rFonts w:ascii="Calibri" w:hAnsi="Calibri" w:cs="Calibri"/>
          <w:color w:val="000000"/>
          <w:sz w:val="24"/>
          <w:szCs w:val="24"/>
        </w:rPr>
        <w:t xml:space="preserve">  b) Public Footpath WT 282 (leading from Palmers Green Lane to butcher’s shop) </w:t>
      </w:r>
    </w:p>
    <w:p w:rsidR="00695D85" w:rsidRDefault="00695D85" w:rsidP="00695D85">
      <w:pPr>
        <w:autoSpaceDE w:val="0"/>
        <w:autoSpaceDN w:val="0"/>
        <w:adjustRightInd w:val="0"/>
        <w:spacing w:after="0" w:line="240" w:lineRule="auto"/>
        <w:rPr>
          <w:rFonts w:ascii="Calibri" w:hAnsi="Calibri" w:cs="Calibri"/>
          <w:color w:val="000000"/>
          <w:sz w:val="24"/>
          <w:szCs w:val="24"/>
        </w:rPr>
      </w:pPr>
      <w:r w:rsidRPr="00695D85">
        <w:rPr>
          <w:rFonts w:ascii="Calibri" w:hAnsi="Calibri" w:cs="Calibri"/>
          <w:color w:val="000000"/>
          <w:sz w:val="24"/>
          <w:szCs w:val="24"/>
        </w:rPr>
        <w:t xml:space="preserve">  c) Public Footpath WT301 (leading from Gatehouse Farm to Market Heath)</w:t>
      </w:r>
    </w:p>
    <w:p w:rsidR="00695D85" w:rsidRPr="00695D85" w:rsidRDefault="00695D85" w:rsidP="00695D85">
      <w:pPr>
        <w:autoSpaceDE w:val="0"/>
        <w:autoSpaceDN w:val="0"/>
        <w:adjustRightInd w:val="0"/>
        <w:spacing w:after="0" w:line="240" w:lineRule="auto"/>
        <w:rPr>
          <w:rFonts w:ascii="Calibri" w:hAnsi="Calibri" w:cs="Calibri"/>
          <w:color w:val="000000"/>
          <w:sz w:val="24"/>
          <w:szCs w:val="24"/>
        </w:rPr>
      </w:pPr>
    </w:p>
    <w:p w:rsidR="00695D85" w:rsidRDefault="00695D85" w:rsidP="00695D85">
      <w:pPr>
        <w:autoSpaceDE w:val="0"/>
        <w:autoSpaceDN w:val="0"/>
        <w:adjustRightInd w:val="0"/>
        <w:spacing w:after="0" w:line="240" w:lineRule="auto"/>
        <w:rPr>
          <w:rFonts w:ascii="Calibri" w:hAnsi="Calibri" w:cs="Calibri"/>
          <w:color w:val="000000"/>
          <w:sz w:val="24"/>
          <w:szCs w:val="24"/>
        </w:rPr>
      </w:pPr>
      <w:r w:rsidRPr="00695D85">
        <w:rPr>
          <w:rFonts w:ascii="Calibri" w:hAnsi="Calibri" w:cs="Calibri"/>
          <w:color w:val="000000"/>
          <w:sz w:val="24"/>
          <w:szCs w:val="24"/>
        </w:rPr>
        <w:t>3) View towards centre of Brenchley from War Memorial</w:t>
      </w:r>
    </w:p>
    <w:p w:rsidR="00695D85" w:rsidRPr="00695D85" w:rsidRDefault="00695D85" w:rsidP="00695D85">
      <w:pPr>
        <w:autoSpaceDE w:val="0"/>
        <w:autoSpaceDN w:val="0"/>
        <w:adjustRightInd w:val="0"/>
        <w:spacing w:after="0" w:line="240" w:lineRule="auto"/>
        <w:rPr>
          <w:rFonts w:ascii="Calibri" w:hAnsi="Calibri" w:cs="Calibri"/>
          <w:color w:val="000000"/>
          <w:sz w:val="24"/>
          <w:szCs w:val="24"/>
        </w:rPr>
      </w:pPr>
    </w:p>
    <w:p w:rsidR="00695D85" w:rsidRDefault="00695D85" w:rsidP="00695D85">
      <w:pPr>
        <w:autoSpaceDE w:val="0"/>
        <w:autoSpaceDN w:val="0"/>
        <w:adjustRightInd w:val="0"/>
        <w:spacing w:after="0" w:line="240" w:lineRule="auto"/>
        <w:rPr>
          <w:rFonts w:ascii="Calibri" w:hAnsi="Calibri" w:cs="Calibri"/>
          <w:color w:val="000000"/>
          <w:sz w:val="24"/>
          <w:szCs w:val="24"/>
        </w:rPr>
      </w:pPr>
      <w:r w:rsidRPr="00695D85">
        <w:rPr>
          <w:rFonts w:ascii="Calibri" w:hAnsi="Calibri" w:cs="Calibri"/>
          <w:color w:val="000000"/>
          <w:sz w:val="24"/>
          <w:szCs w:val="24"/>
        </w:rPr>
        <w:t xml:space="preserve">4) View southwards from bottom of Windmill Hill, towards Brenchley church, nearby historic buildings and distant landscape </w:t>
      </w:r>
    </w:p>
    <w:p w:rsidR="00695D85" w:rsidRPr="00695D85" w:rsidRDefault="00695D85" w:rsidP="00695D85">
      <w:pPr>
        <w:autoSpaceDE w:val="0"/>
        <w:autoSpaceDN w:val="0"/>
        <w:adjustRightInd w:val="0"/>
        <w:spacing w:after="0" w:line="240" w:lineRule="auto"/>
        <w:rPr>
          <w:rFonts w:ascii="Calibri" w:hAnsi="Calibri" w:cs="Calibri"/>
          <w:color w:val="000000"/>
          <w:sz w:val="24"/>
          <w:szCs w:val="24"/>
        </w:rPr>
      </w:pPr>
    </w:p>
    <w:p w:rsidR="00695D85" w:rsidRDefault="00695D85" w:rsidP="00695D85">
      <w:pPr>
        <w:autoSpaceDE w:val="0"/>
        <w:autoSpaceDN w:val="0"/>
        <w:adjustRightInd w:val="0"/>
        <w:spacing w:after="0" w:line="240" w:lineRule="auto"/>
        <w:rPr>
          <w:rFonts w:ascii="Calibri" w:hAnsi="Calibri" w:cs="Calibri"/>
          <w:color w:val="000000"/>
          <w:sz w:val="24"/>
          <w:szCs w:val="24"/>
        </w:rPr>
      </w:pPr>
      <w:r w:rsidRPr="00695D85">
        <w:rPr>
          <w:rFonts w:ascii="Calibri" w:hAnsi="Calibri" w:cs="Calibri"/>
          <w:color w:val="000000"/>
          <w:sz w:val="24"/>
          <w:szCs w:val="24"/>
        </w:rPr>
        <w:t>5) View of oak tree and valley NE opposite Halfway House</w:t>
      </w:r>
    </w:p>
    <w:p w:rsidR="00695D85" w:rsidRPr="00695D85" w:rsidRDefault="00695D85" w:rsidP="00695D85">
      <w:pPr>
        <w:autoSpaceDE w:val="0"/>
        <w:autoSpaceDN w:val="0"/>
        <w:adjustRightInd w:val="0"/>
        <w:spacing w:after="0" w:line="240" w:lineRule="auto"/>
        <w:rPr>
          <w:rFonts w:ascii="Calibri" w:hAnsi="Calibri" w:cs="Calibri"/>
          <w:color w:val="000000"/>
          <w:sz w:val="24"/>
          <w:szCs w:val="24"/>
        </w:rPr>
      </w:pPr>
    </w:p>
    <w:p w:rsidR="00695D85" w:rsidRDefault="00695D85" w:rsidP="00695D85">
      <w:pPr>
        <w:autoSpaceDE w:val="0"/>
        <w:autoSpaceDN w:val="0"/>
        <w:adjustRightInd w:val="0"/>
        <w:spacing w:after="0" w:line="240" w:lineRule="auto"/>
        <w:rPr>
          <w:rFonts w:ascii="Calibri" w:hAnsi="Calibri" w:cs="Calibri"/>
          <w:color w:val="000000"/>
          <w:sz w:val="24"/>
          <w:szCs w:val="24"/>
        </w:rPr>
      </w:pPr>
      <w:r w:rsidRPr="00695D85">
        <w:rPr>
          <w:rFonts w:ascii="Calibri" w:hAnsi="Calibri" w:cs="Calibri"/>
          <w:color w:val="000000"/>
          <w:sz w:val="24"/>
          <w:szCs w:val="24"/>
        </w:rPr>
        <w:t xml:space="preserve">6) View of </w:t>
      </w:r>
      <w:proofErr w:type="spellStart"/>
      <w:r w:rsidRPr="00695D85">
        <w:rPr>
          <w:rFonts w:ascii="Calibri" w:hAnsi="Calibri" w:cs="Calibri"/>
          <w:color w:val="000000"/>
          <w:sz w:val="24"/>
          <w:szCs w:val="24"/>
        </w:rPr>
        <w:t>Tawsden</w:t>
      </w:r>
      <w:proofErr w:type="spellEnd"/>
      <w:r w:rsidRPr="00695D85">
        <w:rPr>
          <w:rFonts w:ascii="Calibri" w:hAnsi="Calibri" w:cs="Calibri"/>
          <w:color w:val="000000"/>
          <w:sz w:val="24"/>
          <w:szCs w:val="24"/>
        </w:rPr>
        <w:t xml:space="preserve"> Manor and Halfway Oak from FP WT282</w:t>
      </w:r>
    </w:p>
    <w:p w:rsidR="00695D85" w:rsidRPr="00695D85" w:rsidRDefault="00695D85" w:rsidP="00695D85">
      <w:pPr>
        <w:autoSpaceDE w:val="0"/>
        <w:autoSpaceDN w:val="0"/>
        <w:adjustRightInd w:val="0"/>
        <w:spacing w:after="0" w:line="240" w:lineRule="auto"/>
        <w:rPr>
          <w:rFonts w:ascii="Calibri" w:hAnsi="Calibri" w:cs="Calibri"/>
          <w:color w:val="000000"/>
          <w:sz w:val="24"/>
          <w:szCs w:val="24"/>
        </w:rPr>
      </w:pPr>
    </w:p>
    <w:p w:rsidR="00695D85" w:rsidRDefault="00695D85" w:rsidP="00695D85">
      <w:pPr>
        <w:autoSpaceDE w:val="0"/>
        <w:autoSpaceDN w:val="0"/>
        <w:adjustRightInd w:val="0"/>
        <w:spacing w:after="0" w:line="240" w:lineRule="auto"/>
        <w:rPr>
          <w:rFonts w:ascii="Calibri" w:hAnsi="Calibri" w:cs="Calibri"/>
          <w:color w:val="000000"/>
          <w:sz w:val="24"/>
          <w:szCs w:val="24"/>
        </w:rPr>
      </w:pPr>
      <w:r w:rsidRPr="00695D85">
        <w:rPr>
          <w:rFonts w:ascii="Calibri" w:hAnsi="Calibri" w:cs="Calibri"/>
          <w:color w:val="000000"/>
          <w:sz w:val="24"/>
          <w:szCs w:val="24"/>
        </w:rPr>
        <w:t>7) View of orchard and Oast House behind Brenchley Manor from public footpath     WT275</w:t>
      </w:r>
    </w:p>
    <w:p w:rsidR="00695D85" w:rsidRPr="00695D85" w:rsidRDefault="00695D85" w:rsidP="00695D85">
      <w:pPr>
        <w:autoSpaceDE w:val="0"/>
        <w:autoSpaceDN w:val="0"/>
        <w:adjustRightInd w:val="0"/>
        <w:spacing w:after="0" w:line="240" w:lineRule="auto"/>
        <w:rPr>
          <w:rFonts w:ascii="Calibri" w:hAnsi="Calibri" w:cs="Calibri"/>
          <w:color w:val="000000"/>
          <w:sz w:val="24"/>
          <w:szCs w:val="24"/>
        </w:rPr>
      </w:pPr>
    </w:p>
    <w:p w:rsidR="00695D85" w:rsidRDefault="00695D85" w:rsidP="00695D85">
      <w:pPr>
        <w:autoSpaceDE w:val="0"/>
        <w:autoSpaceDN w:val="0"/>
        <w:adjustRightInd w:val="0"/>
        <w:spacing w:after="0" w:line="240" w:lineRule="auto"/>
        <w:rPr>
          <w:rFonts w:ascii="Calibri" w:hAnsi="Calibri" w:cs="Calibri"/>
          <w:color w:val="000000"/>
          <w:sz w:val="24"/>
          <w:szCs w:val="24"/>
        </w:rPr>
      </w:pPr>
      <w:r w:rsidRPr="00695D85">
        <w:rPr>
          <w:rFonts w:ascii="Calibri" w:hAnsi="Calibri" w:cs="Calibri"/>
          <w:color w:val="000000"/>
          <w:sz w:val="24"/>
          <w:szCs w:val="24"/>
        </w:rPr>
        <w:t>8) Distant views from FP WT 269 (path over old golf course)</w:t>
      </w:r>
    </w:p>
    <w:p w:rsidR="00695D85" w:rsidRPr="00695D85" w:rsidRDefault="00695D85" w:rsidP="00695D85">
      <w:pPr>
        <w:autoSpaceDE w:val="0"/>
        <w:autoSpaceDN w:val="0"/>
        <w:adjustRightInd w:val="0"/>
        <w:spacing w:after="0" w:line="240" w:lineRule="auto"/>
        <w:rPr>
          <w:rFonts w:ascii="Calibri" w:hAnsi="Calibri" w:cs="Calibri"/>
          <w:color w:val="000000"/>
          <w:sz w:val="24"/>
          <w:szCs w:val="24"/>
        </w:rPr>
      </w:pPr>
    </w:p>
    <w:p w:rsidR="00695D85" w:rsidRDefault="00695D85" w:rsidP="00695D85">
      <w:pPr>
        <w:autoSpaceDE w:val="0"/>
        <w:autoSpaceDN w:val="0"/>
        <w:adjustRightInd w:val="0"/>
        <w:spacing w:after="0" w:line="240" w:lineRule="auto"/>
        <w:rPr>
          <w:rFonts w:ascii="Calibri" w:hAnsi="Calibri" w:cs="Calibri"/>
          <w:color w:val="000000"/>
          <w:sz w:val="24"/>
          <w:szCs w:val="24"/>
        </w:rPr>
      </w:pPr>
      <w:r w:rsidRPr="00695D85">
        <w:rPr>
          <w:rFonts w:ascii="Calibri" w:hAnsi="Calibri" w:cs="Calibri"/>
          <w:color w:val="000000"/>
          <w:sz w:val="24"/>
          <w:szCs w:val="24"/>
        </w:rPr>
        <w:t>9) Panoramic view from Viewpoint on Crook Road</w:t>
      </w:r>
    </w:p>
    <w:p w:rsidR="00695D85" w:rsidRPr="00695D85" w:rsidRDefault="00695D85" w:rsidP="00695D85">
      <w:pPr>
        <w:autoSpaceDE w:val="0"/>
        <w:autoSpaceDN w:val="0"/>
        <w:adjustRightInd w:val="0"/>
        <w:spacing w:after="0" w:line="240" w:lineRule="auto"/>
        <w:rPr>
          <w:rFonts w:ascii="Calibri" w:hAnsi="Calibri" w:cs="Calibri"/>
          <w:color w:val="000000"/>
          <w:sz w:val="24"/>
          <w:szCs w:val="24"/>
        </w:rPr>
      </w:pPr>
    </w:p>
    <w:p w:rsidR="00695D85" w:rsidRDefault="00695D85" w:rsidP="00695D85">
      <w:pPr>
        <w:autoSpaceDE w:val="0"/>
        <w:autoSpaceDN w:val="0"/>
        <w:adjustRightInd w:val="0"/>
        <w:spacing w:after="0" w:line="240" w:lineRule="auto"/>
        <w:rPr>
          <w:rFonts w:ascii="Calibri" w:hAnsi="Calibri" w:cs="Calibri"/>
          <w:color w:val="000000"/>
          <w:sz w:val="24"/>
          <w:szCs w:val="24"/>
        </w:rPr>
      </w:pPr>
      <w:r w:rsidRPr="00695D85">
        <w:rPr>
          <w:rFonts w:ascii="Calibri" w:hAnsi="Calibri" w:cs="Calibri"/>
          <w:color w:val="000000"/>
          <w:sz w:val="24"/>
          <w:szCs w:val="24"/>
        </w:rPr>
        <w:t>10) Views over valley from FP WT278 and BR WT317 (paths leading from Crook Road to Knowle Road)</w:t>
      </w:r>
    </w:p>
    <w:p w:rsidR="00695D85" w:rsidRPr="00695D85" w:rsidRDefault="00695D85" w:rsidP="00695D85">
      <w:pPr>
        <w:autoSpaceDE w:val="0"/>
        <w:autoSpaceDN w:val="0"/>
        <w:adjustRightInd w:val="0"/>
        <w:spacing w:after="0" w:line="240" w:lineRule="auto"/>
        <w:rPr>
          <w:rFonts w:ascii="Calibri" w:hAnsi="Calibri" w:cs="Calibri"/>
          <w:color w:val="000000"/>
          <w:sz w:val="24"/>
          <w:szCs w:val="24"/>
        </w:rPr>
      </w:pPr>
    </w:p>
    <w:p w:rsidR="00695D85" w:rsidRDefault="00695D85" w:rsidP="00695D85">
      <w:pPr>
        <w:autoSpaceDE w:val="0"/>
        <w:autoSpaceDN w:val="0"/>
        <w:adjustRightInd w:val="0"/>
        <w:spacing w:after="0" w:line="240" w:lineRule="auto"/>
        <w:rPr>
          <w:rFonts w:ascii="Calibri" w:hAnsi="Calibri" w:cs="Calibri"/>
          <w:color w:val="000000"/>
          <w:sz w:val="24"/>
          <w:szCs w:val="24"/>
        </w:rPr>
      </w:pPr>
      <w:r w:rsidRPr="00695D85">
        <w:rPr>
          <w:rFonts w:ascii="Calibri" w:hAnsi="Calibri" w:cs="Calibri"/>
          <w:color w:val="000000"/>
          <w:sz w:val="24"/>
          <w:szCs w:val="24"/>
        </w:rPr>
        <w:t>11) Panoramic view across the Weald towards greensand ridge and north downs from FP WT277 (footpath between Crook Road and Pearson’s Green Lane)</w:t>
      </w:r>
    </w:p>
    <w:p w:rsidR="00695D85" w:rsidRPr="00695D85" w:rsidRDefault="00695D85" w:rsidP="00695D85">
      <w:pPr>
        <w:autoSpaceDE w:val="0"/>
        <w:autoSpaceDN w:val="0"/>
        <w:adjustRightInd w:val="0"/>
        <w:spacing w:after="0" w:line="240" w:lineRule="auto"/>
        <w:rPr>
          <w:rFonts w:ascii="Calibri" w:hAnsi="Calibri" w:cs="Calibri"/>
          <w:color w:val="000000"/>
          <w:sz w:val="24"/>
          <w:szCs w:val="24"/>
        </w:rPr>
      </w:pPr>
    </w:p>
    <w:p w:rsidR="00695D85" w:rsidRDefault="00695D85" w:rsidP="00695D85">
      <w:pPr>
        <w:autoSpaceDE w:val="0"/>
        <w:autoSpaceDN w:val="0"/>
        <w:adjustRightInd w:val="0"/>
        <w:spacing w:after="0" w:line="240" w:lineRule="auto"/>
        <w:rPr>
          <w:rFonts w:ascii="Calibri" w:hAnsi="Calibri" w:cs="Calibri"/>
          <w:color w:val="000000"/>
          <w:sz w:val="24"/>
          <w:szCs w:val="24"/>
        </w:rPr>
      </w:pPr>
      <w:r w:rsidRPr="00695D85">
        <w:rPr>
          <w:rFonts w:ascii="Calibri" w:hAnsi="Calibri" w:cs="Calibri"/>
          <w:color w:val="000000"/>
          <w:sz w:val="24"/>
          <w:szCs w:val="24"/>
        </w:rPr>
        <w:t xml:space="preserve">12) Panoramic views from FP WT282 (footpath running from Palmer’s Green Lane through </w:t>
      </w:r>
      <w:proofErr w:type="spellStart"/>
      <w:r w:rsidRPr="00695D85">
        <w:rPr>
          <w:rFonts w:ascii="Calibri" w:hAnsi="Calibri" w:cs="Calibri"/>
          <w:color w:val="000000"/>
          <w:sz w:val="24"/>
          <w:szCs w:val="24"/>
        </w:rPr>
        <w:t>Hononton</w:t>
      </w:r>
      <w:proofErr w:type="spellEnd"/>
      <w:r w:rsidRPr="00695D85">
        <w:rPr>
          <w:rFonts w:ascii="Calibri" w:hAnsi="Calibri" w:cs="Calibri"/>
          <w:color w:val="000000"/>
          <w:sz w:val="24"/>
          <w:szCs w:val="24"/>
        </w:rPr>
        <w:t xml:space="preserve">     Farm)</w:t>
      </w:r>
    </w:p>
    <w:p w:rsidR="00695D85" w:rsidRPr="00695D85" w:rsidRDefault="00695D85" w:rsidP="00695D85">
      <w:pPr>
        <w:autoSpaceDE w:val="0"/>
        <w:autoSpaceDN w:val="0"/>
        <w:adjustRightInd w:val="0"/>
        <w:spacing w:after="0" w:line="240" w:lineRule="auto"/>
        <w:rPr>
          <w:rFonts w:ascii="Calibri" w:hAnsi="Calibri" w:cs="Calibri"/>
          <w:color w:val="000000"/>
          <w:sz w:val="24"/>
          <w:szCs w:val="24"/>
        </w:rPr>
      </w:pPr>
    </w:p>
    <w:p w:rsidR="00695D85" w:rsidRDefault="00695D85" w:rsidP="00695D85">
      <w:pPr>
        <w:autoSpaceDE w:val="0"/>
        <w:autoSpaceDN w:val="0"/>
        <w:adjustRightInd w:val="0"/>
        <w:spacing w:after="0" w:line="240" w:lineRule="auto"/>
        <w:rPr>
          <w:rFonts w:ascii="Calibri" w:hAnsi="Calibri" w:cs="Calibri"/>
          <w:color w:val="000000"/>
          <w:sz w:val="24"/>
          <w:szCs w:val="24"/>
        </w:rPr>
      </w:pPr>
      <w:r w:rsidRPr="00695D85">
        <w:rPr>
          <w:rFonts w:ascii="Calibri" w:hAnsi="Calibri" w:cs="Calibri"/>
          <w:color w:val="000000"/>
          <w:sz w:val="24"/>
          <w:szCs w:val="24"/>
        </w:rPr>
        <w:t>13) View of Furnace Pond and its surroundings from Public Footpath WT282 (see above)</w:t>
      </w:r>
    </w:p>
    <w:p w:rsidR="00695D85" w:rsidRPr="00695D85" w:rsidRDefault="00695D85" w:rsidP="00695D85">
      <w:pPr>
        <w:autoSpaceDE w:val="0"/>
        <w:autoSpaceDN w:val="0"/>
        <w:adjustRightInd w:val="0"/>
        <w:spacing w:after="0" w:line="240" w:lineRule="auto"/>
        <w:rPr>
          <w:rFonts w:ascii="Calibri" w:hAnsi="Calibri" w:cs="Calibri"/>
          <w:color w:val="000000"/>
          <w:sz w:val="24"/>
          <w:szCs w:val="24"/>
        </w:rPr>
      </w:pPr>
    </w:p>
    <w:p w:rsidR="00695D85" w:rsidRDefault="00695D85" w:rsidP="00695D85">
      <w:pPr>
        <w:autoSpaceDE w:val="0"/>
        <w:autoSpaceDN w:val="0"/>
        <w:adjustRightInd w:val="0"/>
        <w:spacing w:after="0" w:line="240" w:lineRule="auto"/>
        <w:rPr>
          <w:rFonts w:ascii="Calibri" w:hAnsi="Calibri" w:cs="Calibri"/>
          <w:color w:val="000000"/>
          <w:sz w:val="24"/>
          <w:szCs w:val="24"/>
        </w:rPr>
      </w:pPr>
      <w:r w:rsidRPr="00695D85">
        <w:rPr>
          <w:rFonts w:ascii="Calibri" w:hAnsi="Calibri" w:cs="Calibri"/>
          <w:color w:val="000000"/>
          <w:sz w:val="24"/>
          <w:szCs w:val="24"/>
        </w:rPr>
        <w:t xml:space="preserve">14) Views from FP WT268, both within the woodland beside Pimm’s and over open farmland towards Paddock Wood (path from Chestnut Lane to </w:t>
      </w:r>
      <w:proofErr w:type="spellStart"/>
      <w:r w:rsidRPr="00695D85">
        <w:rPr>
          <w:rFonts w:ascii="Calibri" w:hAnsi="Calibri" w:cs="Calibri"/>
          <w:color w:val="000000"/>
          <w:sz w:val="24"/>
          <w:szCs w:val="24"/>
        </w:rPr>
        <w:t>Gedges</w:t>
      </w:r>
      <w:proofErr w:type="spellEnd"/>
      <w:r w:rsidRPr="00695D85">
        <w:rPr>
          <w:rFonts w:ascii="Calibri" w:hAnsi="Calibri" w:cs="Calibri"/>
          <w:color w:val="000000"/>
          <w:sz w:val="24"/>
          <w:szCs w:val="24"/>
        </w:rPr>
        <w:t xml:space="preserve"> Farm)</w:t>
      </w:r>
    </w:p>
    <w:p w:rsidR="00695D85" w:rsidRPr="00695D85" w:rsidRDefault="00695D85" w:rsidP="00695D85">
      <w:pPr>
        <w:autoSpaceDE w:val="0"/>
        <w:autoSpaceDN w:val="0"/>
        <w:adjustRightInd w:val="0"/>
        <w:spacing w:after="0" w:line="240" w:lineRule="auto"/>
        <w:rPr>
          <w:rFonts w:ascii="Calibri" w:hAnsi="Calibri" w:cs="Calibri"/>
          <w:color w:val="000000"/>
          <w:sz w:val="24"/>
          <w:szCs w:val="24"/>
        </w:rPr>
      </w:pPr>
    </w:p>
    <w:p w:rsidR="00695D85" w:rsidRDefault="00695D85" w:rsidP="00695D85">
      <w:pPr>
        <w:autoSpaceDE w:val="0"/>
        <w:autoSpaceDN w:val="0"/>
        <w:adjustRightInd w:val="0"/>
        <w:spacing w:after="0" w:line="240" w:lineRule="auto"/>
        <w:rPr>
          <w:rFonts w:ascii="Calibri" w:hAnsi="Calibri" w:cs="Calibri"/>
          <w:color w:val="000000"/>
          <w:sz w:val="24"/>
          <w:szCs w:val="24"/>
        </w:rPr>
      </w:pPr>
      <w:r w:rsidRPr="00695D85">
        <w:rPr>
          <w:rFonts w:ascii="Calibri" w:hAnsi="Calibri" w:cs="Calibri"/>
          <w:color w:val="000000"/>
          <w:sz w:val="24"/>
          <w:szCs w:val="24"/>
        </w:rPr>
        <w:t>15) Views from FP WT275, Matfield (path from junction with WT268, across Maidstone Road, to Brenchley Manor)</w:t>
      </w:r>
    </w:p>
    <w:p w:rsidR="00695D85" w:rsidRPr="00695D85" w:rsidRDefault="00695D85" w:rsidP="00695D85">
      <w:pPr>
        <w:autoSpaceDE w:val="0"/>
        <w:autoSpaceDN w:val="0"/>
        <w:adjustRightInd w:val="0"/>
        <w:spacing w:after="0" w:line="240" w:lineRule="auto"/>
        <w:rPr>
          <w:rFonts w:ascii="Calibri" w:hAnsi="Calibri" w:cs="Calibri"/>
          <w:color w:val="000000"/>
          <w:sz w:val="24"/>
          <w:szCs w:val="24"/>
        </w:rPr>
      </w:pPr>
    </w:p>
    <w:p w:rsidR="00695D85" w:rsidRDefault="00695D85" w:rsidP="00695D85">
      <w:pPr>
        <w:autoSpaceDE w:val="0"/>
        <w:autoSpaceDN w:val="0"/>
        <w:adjustRightInd w:val="0"/>
        <w:spacing w:after="0" w:line="240" w:lineRule="auto"/>
        <w:rPr>
          <w:rFonts w:ascii="Calibri" w:hAnsi="Calibri" w:cs="Calibri"/>
          <w:color w:val="000000"/>
          <w:sz w:val="24"/>
          <w:szCs w:val="24"/>
        </w:rPr>
      </w:pPr>
      <w:r w:rsidRPr="00695D85">
        <w:rPr>
          <w:rFonts w:ascii="Calibri" w:hAnsi="Calibri" w:cs="Calibri"/>
          <w:color w:val="000000"/>
          <w:sz w:val="24"/>
          <w:szCs w:val="24"/>
        </w:rPr>
        <w:t>16) View toward North Downs from FP WT272 (</w:t>
      </w:r>
      <w:proofErr w:type="spellStart"/>
      <w:r w:rsidRPr="00695D85">
        <w:rPr>
          <w:rFonts w:ascii="Calibri" w:hAnsi="Calibri" w:cs="Calibri"/>
          <w:color w:val="000000"/>
          <w:sz w:val="24"/>
          <w:szCs w:val="24"/>
        </w:rPr>
        <w:t>Crundalls</w:t>
      </w:r>
      <w:proofErr w:type="spellEnd"/>
      <w:r w:rsidRPr="00695D85">
        <w:rPr>
          <w:rFonts w:ascii="Calibri" w:hAnsi="Calibri" w:cs="Calibri"/>
          <w:color w:val="000000"/>
          <w:sz w:val="24"/>
          <w:szCs w:val="24"/>
        </w:rPr>
        <w:t xml:space="preserve"> Farm) </w:t>
      </w:r>
    </w:p>
    <w:p w:rsidR="00695D85" w:rsidRPr="00695D85" w:rsidRDefault="00695D85" w:rsidP="00695D85">
      <w:pPr>
        <w:autoSpaceDE w:val="0"/>
        <w:autoSpaceDN w:val="0"/>
        <w:adjustRightInd w:val="0"/>
        <w:spacing w:after="0" w:line="240" w:lineRule="auto"/>
        <w:rPr>
          <w:rFonts w:ascii="Calibri" w:hAnsi="Calibri" w:cs="Calibri"/>
          <w:color w:val="000000"/>
          <w:sz w:val="24"/>
          <w:szCs w:val="24"/>
        </w:rPr>
      </w:pPr>
    </w:p>
    <w:p w:rsidR="00695D85" w:rsidRDefault="00695D85" w:rsidP="00695D85">
      <w:pPr>
        <w:autoSpaceDE w:val="0"/>
        <w:autoSpaceDN w:val="0"/>
        <w:adjustRightInd w:val="0"/>
        <w:spacing w:after="0" w:line="240" w:lineRule="auto"/>
        <w:rPr>
          <w:rFonts w:ascii="Calibri" w:hAnsi="Calibri" w:cs="Calibri"/>
          <w:color w:val="000000"/>
          <w:sz w:val="24"/>
          <w:szCs w:val="24"/>
        </w:rPr>
      </w:pPr>
      <w:r w:rsidRPr="00695D85">
        <w:rPr>
          <w:rFonts w:ascii="Calibri" w:hAnsi="Calibri" w:cs="Calibri"/>
          <w:color w:val="000000"/>
          <w:sz w:val="24"/>
          <w:szCs w:val="24"/>
        </w:rPr>
        <w:t xml:space="preserve">17) Views over open countryside and to All Saints Brenchley from Public Footpaths WT 283 and WT 284, Matfield (paths from village green to </w:t>
      </w:r>
      <w:proofErr w:type="spellStart"/>
      <w:r w:rsidRPr="00695D85">
        <w:rPr>
          <w:rFonts w:ascii="Calibri" w:hAnsi="Calibri" w:cs="Calibri"/>
          <w:color w:val="000000"/>
          <w:sz w:val="24"/>
          <w:szCs w:val="24"/>
        </w:rPr>
        <w:t>Swingle</w:t>
      </w:r>
      <w:proofErr w:type="spellEnd"/>
      <w:r w:rsidRPr="00695D85">
        <w:rPr>
          <w:rFonts w:ascii="Calibri" w:hAnsi="Calibri" w:cs="Calibri"/>
          <w:color w:val="000000"/>
          <w:sz w:val="24"/>
          <w:szCs w:val="24"/>
        </w:rPr>
        <w:t xml:space="preserve"> </w:t>
      </w:r>
      <w:proofErr w:type="spellStart"/>
      <w:r w:rsidRPr="00695D85">
        <w:rPr>
          <w:rFonts w:ascii="Calibri" w:hAnsi="Calibri" w:cs="Calibri"/>
          <w:color w:val="000000"/>
          <w:sz w:val="24"/>
          <w:szCs w:val="24"/>
        </w:rPr>
        <w:t>Swangle</w:t>
      </w:r>
      <w:proofErr w:type="spellEnd"/>
      <w:r w:rsidRPr="00695D85">
        <w:rPr>
          <w:rFonts w:ascii="Calibri" w:hAnsi="Calibri" w:cs="Calibri"/>
          <w:color w:val="000000"/>
          <w:sz w:val="24"/>
          <w:szCs w:val="24"/>
        </w:rPr>
        <w:t xml:space="preserve"> Farm/Walnut Tree)</w:t>
      </w:r>
    </w:p>
    <w:p w:rsidR="00695D85" w:rsidRPr="00695D85" w:rsidRDefault="00695D85" w:rsidP="00695D85">
      <w:pPr>
        <w:autoSpaceDE w:val="0"/>
        <w:autoSpaceDN w:val="0"/>
        <w:adjustRightInd w:val="0"/>
        <w:spacing w:after="0" w:line="240" w:lineRule="auto"/>
        <w:rPr>
          <w:rFonts w:ascii="Calibri" w:hAnsi="Calibri" w:cs="Calibri"/>
          <w:color w:val="000000"/>
          <w:sz w:val="24"/>
          <w:szCs w:val="24"/>
        </w:rPr>
      </w:pPr>
    </w:p>
    <w:p w:rsidR="00695D85" w:rsidRDefault="00695D85" w:rsidP="00695D85">
      <w:pPr>
        <w:autoSpaceDE w:val="0"/>
        <w:autoSpaceDN w:val="0"/>
        <w:adjustRightInd w:val="0"/>
        <w:spacing w:after="0" w:line="240" w:lineRule="auto"/>
        <w:rPr>
          <w:rFonts w:ascii="Calibri" w:hAnsi="Calibri" w:cs="Calibri"/>
          <w:color w:val="000000"/>
          <w:sz w:val="24"/>
          <w:szCs w:val="24"/>
        </w:rPr>
      </w:pPr>
      <w:r w:rsidRPr="00695D85">
        <w:rPr>
          <w:rFonts w:ascii="Calibri" w:hAnsi="Calibri" w:cs="Calibri"/>
          <w:color w:val="000000"/>
          <w:sz w:val="24"/>
          <w:szCs w:val="24"/>
        </w:rPr>
        <w:t>18) View of Matfield Oast from Chestnut Lane</w:t>
      </w:r>
    </w:p>
    <w:p w:rsidR="00695D85" w:rsidRPr="00695D85" w:rsidRDefault="00695D85" w:rsidP="00695D85">
      <w:pPr>
        <w:autoSpaceDE w:val="0"/>
        <w:autoSpaceDN w:val="0"/>
        <w:adjustRightInd w:val="0"/>
        <w:spacing w:after="0" w:line="240" w:lineRule="auto"/>
        <w:rPr>
          <w:rFonts w:ascii="Calibri" w:hAnsi="Calibri" w:cs="Calibri"/>
          <w:color w:val="000000"/>
          <w:sz w:val="24"/>
          <w:szCs w:val="24"/>
        </w:rPr>
      </w:pPr>
    </w:p>
    <w:p w:rsidR="00695D85" w:rsidRDefault="00695D85" w:rsidP="00695D85">
      <w:pPr>
        <w:autoSpaceDE w:val="0"/>
        <w:autoSpaceDN w:val="0"/>
        <w:adjustRightInd w:val="0"/>
        <w:spacing w:after="0" w:line="240" w:lineRule="auto"/>
        <w:rPr>
          <w:rFonts w:ascii="Calibri" w:hAnsi="Calibri" w:cs="Calibri"/>
          <w:color w:val="000000"/>
          <w:sz w:val="24"/>
          <w:szCs w:val="24"/>
        </w:rPr>
      </w:pPr>
      <w:r w:rsidRPr="00695D85">
        <w:rPr>
          <w:rFonts w:ascii="Calibri" w:hAnsi="Calibri" w:cs="Calibri"/>
          <w:color w:val="000000"/>
          <w:sz w:val="24"/>
          <w:szCs w:val="24"/>
        </w:rPr>
        <w:t>19) Views of Matfield Green from all directions</w:t>
      </w:r>
    </w:p>
    <w:p w:rsidR="00695D85" w:rsidRPr="00695D85" w:rsidRDefault="00695D85" w:rsidP="00695D85">
      <w:pPr>
        <w:autoSpaceDE w:val="0"/>
        <w:autoSpaceDN w:val="0"/>
        <w:adjustRightInd w:val="0"/>
        <w:spacing w:after="0" w:line="240" w:lineRule="auto"/>
        <w:rPr>
          <w:rFonts w:ascii="Calibri" w:hAnsi="Calibri" w:cs="Calibri"/>
          <w:color w:val="000000"/>
          <w:sz w:val="24"/>
          <w:szCs w:val="24"/>
        </w:rPr>
      </w:pPr>
    </w:p>
    <w:p w:rsidR="00695D85" w:rsidRDefault="00695D85" w:rsidP="00695D85">
      <w:pPr>
        <w:autoSpaceDE w:val="0"/>
        <w:autoSpaceDN w:val="0"/>
        <w:adjustRightInd w:val="0"/>
        <w:spacing w:after="0" w:line="240" w:lineRule="auto"/>
        <w:rPr>
          <w:rFonts w:ascii="Calibri" w:hAnsi="Calibri" w:cs="Calibri"/>
          <w:color w:val="000000"/>
          <w:sz w:val="24"/>
          <w:szCs w:val="24"/>
        </w:rPr>
      </w:pPr>
      <w:r w:rsidRPr="00695D85">
        <w:rPr>
          <w:rFonts w:ascii="Calibri" w:hAnsi="Calibri" w:cs="Calibri"/>
          <w:color w:val="000000"/>
          <w:sz w:val="24"/>
          <w:szCs w:val="24"/>
        </w:rPr>
        <w:t>20) Views of Matfield House, the Clocktower, Matfield House Cottages and Maycotts Lane from The Green</w:t>
      </w:r>
    </w:p>
    <w:p w:rsidR="00695D85" w:rsidRPr="00695D85" w:rsidRDefault="00695D85" w:rsidP="00695D85">
      <w:pPr>
        <w:autoSpaceDE w:val="0"/>
        <w:autoSpaceDN w:val="0"/>
        <w:adjustRightInd w:val="0"/>
        <w:spacing w:after="0" w:line="240" w:lineRule="auto"/>
        <w:rPr>
          <w:rFonts w:ascii="Calibri" w:hAnsi="Calibri" w:cs="Calibri"/>
          <w:color w:val="000000"/>
          <w:sz w:val="24"/>
          <w:szCs w:val="24"/>
        </w:rPr>
      </w:pPr>
    </w:p>
    <w:p w:rsidR="00695D85" w:rsidRDefault="00695D85" w:rsidP="00695D85">
      <w:pPr>
        <w:autoSpaceDE w:val="0"/>
        <w:autoSpaceDN w:val="0"/>
        <w:adjustRightInd w:val="0"/>
        <w:spacing w:after="0" w:line="240" w:lineRule="auto"/>
        <w:rPr>
          <w:rFonts w:ascii="Calibri" w:hAnsi="Calibri" w:cs="Calibri"/>
          <w:color w:val="000000"/>
          <w:sz w:val="24"/>
          <w:szCs w:val="24"/>
        </w:rPr>
      </w:pPr>
      <w:r w:rsidRPr="00695D85">
        <w:rPr>
          <w:rFonts w:ascii="Calibri" w:hAnsi="Calibri" w:cs="Calibri"/>
          <w:color w:val="000000"/>
          <w:sz w:val="24"/>
          <w:szCs w:val="24"/>
        </w:rPr>
        <w:t>21) View from Maidstone Road over green triangle bounded by Coppers Lane and Brenchley Road, to distant hills beyond</w:t>
      </w:r>
    </w:p>
    <w:p w:rsidR="00695D85" w:rsidRPr="00695D85" w:rsidRDefault="00695D85" w:rsidP="00695D85">
      <w:pPr>
        <w:autoSpaceDE w:val="0"/>
        <w:autoSpaceDN w:val="0"/>
        <w:adjustRightInd w:val="0"/>
        <w:spacing w:after="0" w:line="240" w:lineRule="auto"/>
        <w:rPr>
          <w:rFonts w:ascii="Calibri" w:hAnsi="Calibri" w:cs="Calibri"/>
          <w:color w:val="000000"/>
          <w:sz w:val="24"/>
          <w:szCs w:val="24"/>
        </w:rPr>
      </w:pPr>
    </w:p>
    <w:p w:rsidR="00695D85" w:rsidRDefault="00695D85" w:rsidP="00695D85">
      <w:pPr>
        <w:autoSpaceDE w:val="0"/>
        <w:autoSpaceDN w:val="0"/>
        <w:adjustRightInd w:val="0"/>
        <w:spacing w:after="0" w:line="240" w:lineRule="auto"/>
        <w:rPr>
          <w:rFonts w:ascii="Calibri" w:hAnsi="Calibri" w:cs="Calibri"/>
          <w:color w:val="000000"/>
          <w:sz w:val="24"/>
          <w:szCs w:val="24"/>
        </w:rPr>
      </w:pPr>
      <w:r w:rsidRPr="00695D85">
        <w:rPr>
          <w:rFonts w:ascii="Calibri" w:hAnsi="Calibri" w:cs="Calibri"/>
          <w:color w:val="000000"/>
          <w:sz w:val="24"/>
          <w:szCs w:val="24"/>
        </w:rPr>
        <w:t>22) Panoramic views (including to All Saints Brenchley) from FP WT419 (path through Cryals Farm)</w:t>
      </w:r>
    </w:p>
    <w:p w:rsidR="00695D85" w:rsidRPr="00695D85" w:rsidRDefault="00695D85" w:rsidP="00695D85">
      <w:pPr>
        <w:autoSpaceDE w:val="0"/>
        <w:autoSpaceDN w:val="0"/>
        <w:adjustRightInd w:val="0"/>
        <w:spacing w:after="0" w:line="240" w:lineRule="auto"/>
        <w:rPr>
          <w:rFonts w:ascii="Calibri" w:hAnsi="Calibri" w:cs="Calibri"/>
          <w:color w:val="000000"/>
          <w:sz w:val="24"/>
          <w:szCs w:val="24"/>
        </w:rPr>
      </w:pPr>
    </w:p>
    <w:p w:rsidR="00695D85" w:rsidRDefault="00695D85" w:rsidP="00695D85">
      <w:pPr>
        <w:autoSpaceDE w:val="0"/>
        <w:autoSpaceDN w:val="0"/>
        <w:adjustRightInd w:val="0"/>
        <w:spacing w:after="0" w:line="240" w:lineRule="auto"/>
        <w:rPr>
          <w:rFonts w:ascii="Calibri" w:hAnsi="Calibri" w:cs="Calibri"/>
          <w:color w:val="000000"/>
          <w:sz w:val="24"/>
          <w:szCs w:val="24"/>
        </w:rPr>
      </w:pPr>
      <w:r w:rsidRPr="00695D85">
        <w:rPr>
          <w:rFonts w:ascii="Calibri" w:hAnsi="Calibri" w:cs="Calibri"/>
          <w:color w:val="000000"/>
          <w:sz w:val="24"/>
          <w:szCs w:val="24"/>
        </w:rPr>
        <w:t>23) Panoramic views from near junction of FPs WT 294 &amp; 295 (paths from Cryals Road to Tong Road)</w:t>
      </w:r>
    </w:p>
    <w:p w:rsidR="00695D85" w:rsidRPr="00695D85" w:rsidRDefault="00695D85" w:rsidP="00695D85">
      <w:pPr>
        <w:autoSpaceDE w:val="0"/>
        <w:autoSpaceDN w:val="0"/>
        <w:adjustRightInd w:val="0"/>
        <w:spacing w:after="0" w:line="240" w:lineRule="auto"/>
        <w:rPr>
          <w:rFonts w:ascii="Calibri" w:hAnsi="Calibri" w:cs="Calibri"/>
          <w:color w:val="000000"/>
          <w:sz w:val="24"/>
          <w:szCs w:val="24"/>
        </w:rPr>
      </w:pPr>
    </w:p>
    <w:p w:rsidR="00695D85" w:rsidRDefault="00695D85" w:rsidP="00695D85">
      <w:pPr>
        <w:autoSpaceDE w:val="0"/>
        <w:autoSpaceDN w:val="0"/>
        <w:adjustRightInd w:val="0"/>
        <w:spacing w:after="0" w:line="240" w:lineRule="auto"/>
        <w:rPr>
          <w:rFonts w:ascii="Calibri" w:hAnsi="Calibri" w:cs="Calibri"/>
          <w:color w:val="000000"/>
          <w:sz w:val="24"/>
          <w:szCs w:val="24"/>
        </w:rPr>
      </w:pPr>
      <w:r w:rsidRPr="00695D85">
        <w:rPr>
          <w:rFonts w:ascii="Calibri" w:hAnsi="Calibri" w:cs="Calibri"/>
          <w:color w:val="000000"/>
          <w:sz w:val="24"/>
          <w:szCs w:val="24"/>
        </w:rPr>
        <w:t>24) Panoramic views from FPs WT 362 and 363 (paths above Keys Green)</w:t>
      </w:r>
    </w:p>
    <w:p w:rsidR="00695D85" w:rsidRPr="00695D85" w:rsidRDefault="00695D85" w:rsidP="00695D85">
      <w:pPr>
        <w:autoSpaceDE w:val="0"/>
        <w:autoSpaceDN w:val="0"/>
        <w:adjustRightInd w:val="0"/>
        <w:spacing w:after="0" w:line="240" w:lineRule="auto"/>
        <w:rPr>
          <w:rFonts w:ascii="Calibri" w:hAnsi="Calibri" w:cs="Calibri"/>
          <w:color w:val="000000"/>
          <w:sz w:val="24"/>
          <w:szCs w:val="24"/>
        </w:rPr>
      </w:pPr>
    </w:p>
    <w:p w:rsidR="00695D85" w:rsidRDefault="00695D85" w:rsidP="00695D85">
      <w:pPr>
        <w:autoSpaceDE w:val="0"/>
        <w:autoSpaceDN w:val="0"/>
        <w:adjustRightInd w:val="0"/>
        <w:spacing w:after="0" w:line="240" w:lineRule="auto"/>
        <w:rPr>
          <w:rFonts w:ascii="Calibri" w:hAnsi="Calibri" w:cs="Calibri"/>
          <w:color w:val="000000"/>
          <w:sz w:val="24"/>
          <w:szCs w:val="24"/>
        </w:rPr>
      </w:pPr>
      <w:r w:rsidRPr="00695D85">
        <w:rPr>
          <w:rFonts w:ascii="Calibri" w:hAnsi="Calibri" w:cs="Calibri"/>
          <w:color w:val="000000"/>
          <w:sz w:val="24"/>
          <w:szCs w:val="24"/>
        </w:rPr>
        <w:t>25) View through chestnut woods on FP WT362 (see above)</w:t>
      </w:r>
    </w:p>
    <w:p w:rsidR="00695D85" w:rsidRPr="00695D85" w:rsidRDefault="00695D85" w:rsidP="00695D85">
      <w:pPr>
        <w:autoSpaceDE w:val="0"/>
        <w:autoSpaceDN w:val="0"/>
        <w:adjustRightInd w:val="0"/>
        <w:spacing w:after="0" w:line="240" w:lineRule="auto"/>
        <w:rPr>
          <w:rFonts w:ascii="Calibri" w:hAnsi="Calibri" w:cs="Calibri"/>
          <w:color w:val="000000"/>
          <w:sz w:val="24"/>
          <w:szCs w:val="24"/>
        </w:rPr>
      </w:pPr>
    </w:p>
    <w:p w:rsidR="00695D85" w:rsidRDefault="00695D85" w:rsidP="00695D85">
      <w:pPr>
        <w:autoSpaceDE w:val="0"/>
        <w:autoSpaceDN w:val="0"/>
        <w:adjustRightInd w:val="0"/>
        <w:spacing w:after="0" w:line="240" w:lineRule="auto"/>
        <w:rPr>
          <w:rFonts w:ascii="Calibri" w:hAnsi="Calibri" w:cs="Calibri"/>
          <w:color w:val="000000"/>
          <w:sz w:val="24"/>
          <w:szCs w:val="24"/>
        </w:rPr>
      </w:pPr>
      <w:r w:rsidRPr="00695D85">
        <w:rPr>
          <w:rFonts w:ascii="Calibri" w:hAnsi="Calibri" w:cs="Calibri"/>
          <w:color w:val="000000"/>
          <w:sz w:val="24"/>
          <w:szCs w:val="24"/>
        </w:rPr>
        <w:t xml:space="preserve">26) Panoramic views from FP WT298 near </w:t>
      </w:r>
      <w:proofErr w:type="spellStart"/>
      <w:r w:rsidRPr="00695D85">
        <w:rPr>
          <w:rFonts w:ascii="Calibri" w:hAnsi="Calibri" w:cs="Calibri"/>
          <w:color w:val="000000"/>
          <w:sz w:val="24"/>
          <w:szCs w:val="24"/>
        </w:rPr>
        <w:t>Brecknock</w:t>
      </w:r>
      <w:proofErr w:type="spellEnd"/>
      <w:r w:rsidRPr="00695D85">
        <w:rPr>
          <w:rFonts w:ascii="Calibri" w:hAnsi="Calibri" w:cs="Calibri"/>
          <w:color w:val="000000"/>
          <w:sz w:val="24"/>
          <w:szCs w:val="24"/>
        </w:rPr>
        <w:t xml:space="preserve"> Clump, highest point in the parish (path from </w:t>
      </w:r>
      <w:proofErr w:type="spellStart"/>
      <w:r w:rsidRPr="00695D85">
        <w:rPr>
          <w:rFonts w:ascii="Calibri" w:hAnsi="Calibri" w:cs="Calibri"/>
          <w:color w:val="000000"/>
          <w:sz w:val="24"/>
          <w:szCs w:val="24"/>
        </w:rPr>
        <w:t>Dundle</w:t>
      </w:r>
      <w:proofErr w:type="spellEnd"/>
      <w:r w:rsidRPr="00695D85">
        <w:rPr>
          <w:rFonts w:ascii="Calibri" w:hAnsi="Calibri" w:cs="Calibri"/>
          <w:color w:val="000000"/>
          <w:sz w:val="24"/>
          <w:szCs w:val="24"/>
        </w:rPr>
        <w:t xml:space="preserve"> Road near Elmhurst Farm to A21)</w:t>
      </w:r>
    </w:p>
    <w:p w:rsidR="00695D85" w:rsidRPr="00695D85" w:rsidRDefault="00695D85" w:rsidP="00695D85">
      <w:pPr>
        <w:autoSpaceDE w:val="0"/>
        <w:autoSpaceDN w:val="0"/>
        <w:adjustRightInd w:val="0"/>
        <w:spacing w:after="0" w:line="240" w:lineRule="auto"/>
        <w:rPr>
          <w:rFonts w:ascii="Calibri" w:hAnsi="Calibri" w:cs="Calibri"/>
          <w:color w:val="000000"/>
          <w:sz w:val="24"/>
          <w:szCs w:val="24"/>
        </w:rPr>
      </w:pPr>
    </w:p>
    <w:p w:rsidR="00695D85" w:rsidRDefault="00695D85" w:rsidP="00695D85">
      <w:pPr>
        <w:autoSpaceDE w:val="0"/>
        <w:autoSpaceDN w:val="0"/>
        <w:adjustRightInd w:val="0"/>
        <w:spacing w:after="0" w:line="240" w:lineRule="auto"/>
        <w:rPr>
          <w:rFonts w:ascii="Calibri" w:hAnsi="Calibri" w:cs="Calibri"/>
          <w:color w:val="000000"/>
          <w:sz w:val="24"/>
          <w:szCs w:val="24"/>
        </w:rPr>
      </w:pPr>
      <w:r w:rsidRPr="00695D85">
        <w:rPr>
          <w:rFonts w:ascii="Calibri" w:hAnsi="Calibri" w:cs="Calibri"/>
          <w:color w:val="000000"/>
          <w:sz w:val="24"/>
          <w:szCs w:val="24"/>
        </w:rPr>
        <w:t>27) View from The Dell, Cryals Road and FP WT 293, towards Matfield</w:t>
      </w:r>
    </w:p>
    <w:p w:rsidR="00695D85" w:rsidRPr="00695D85" w:rsidRDefault="00695D85" w:rsidP="00695D85">
      <w:pPr>
        <w:autoSpaceDE w:val="0"/>
        <w:autoSpaceDN w:val="0"/>
        <w:adjustRightInd w:val="0"/>
        <w:spacing w:after="0" w:line="240" w:lineRule="auto"/>
        <w:rPr>
          <w:rFonts w:ascii="Calibri" w:hAnsi="Calibri" w:cs="Calibri"/>
          <w:color w:val="000000"/>
          <w:sz w:val="24"/>
          <w:szCs w:val="24"/>
        </w:rPr>
      </w:pPr>
    </w:p>
    <w:p w:rsidR="00695D85" w:rsidRDefault="00695D85" w:rsidP="00695D85">
      <w:pPr>
        <w:autoSpaceDE w:val="0"/>
        <w:autoSpaceDN w:val="0"/>
        <w:adjustRightInd w:val="0"/>
        <w:spacing w:after="0" w:line="240" w:lineRule="auto"/>
        <w:rPr>
          <w:rFonts w:ascii="Calibri" w:hAnsi="Calibri" w:cs="Calibri"/>
          <w:color w:val="000000"/>
          <w:sz w:val="24"/>
          <w:szCs w:val="24"/>
        </w:rPr>
      </w:pPr>
      <w:r w:rsidRPr="00695D85">
        <w:rPr>
          <w:rFonts w:ascii="Calibri" w:hAnsi="Calibri" w:cs="Calibri"/>
          <w:color w:val="000000"/>
          <w:sz w:val="24"/>
          <w:szCs w:val="24"/>
        </w:rPr>
        <w:t xml:space="preserve">28) View from FP WT310 south towards Coldharbour (path between Tong Road and </w:t>
      </w:r>
      <w:proofErr w:type="spellStart"/>
      <w:r w:rsidRPr="00695D85">
        <w:rPr>
          <w:rFonts w:ascii="Calibri" w:hAnsi="Calibri" w:cs="Calibri"/>
          <w:color w:val="000000"/>
          <w:sz w:val="24"/>
          <w:szCs w:val="24"/>
        </w:rPr>
        <w:t>Marle</w:t>
      </w:r>
      <w:proofErr w:type="spellEnd"/>
      <w:r w:rsidRPr="00695D85">
        <w:rPr>
          <w:rFonts w:ascii="Calibri" w:hAnsi="Calibri" w:cs="Calibri"/>
          <w:color w:val="000000"/>
          <w:sz w:val="24"/>
          <w:szCs w:val="24"/>
        </w:rPr>
        <w:t xml:space="preserve"> Place)</w:t>
      </w:r>
    </w:p>
    <w:p w:rsidR="00695D85" w:rsidRPr="00695D85" w:rsidRDefault="00695D85" w:rsidP="00695D85">
      <w:pPr>
        <w:autoSpaceDE w:val="0"/>
        <w:autoSpaceDN w:val="0"/>
        <w:adjustRightInd w:val="0"/>
        <w:spacing w:after="0" w:line="240" w:lineRule="auto"/>
        <w:rPr>
          <w:rFonts w:ascii="Calibri" w:hAnsi="Calibri" w:cs="Calibri"/>
          <w:color w:val="000000"/>
          <w:sz w:val="24"/>
          <w:szCs w:val="24"/>
        </w:rPr>
      </w:pPr>
    </w:p>
    <w:p w:rsidR="00695D85" w:rsidRDefault="00695D85" w:rsidP="00695D85">
      <w:pPr>
        <w:autoSpaceDE w:val="0"/>
        <w:autoSpaceDN w:val="0"/>
        <w:adjustRightInd w:val="0"/>
        <w:spacing w:after="0" w:line="240" w:lineRule="auto"/>
        <w:rPr>
          <w:rFonts w:ascii="Calibri" w:hAnsi="Calibri" w:cs="Calibri"/>
          <w:color w:val="000000"/>
          <w:sz w:val="24"/>
          <w:szCs w:val="24"/>
        </w:rPr>
      </w:pPr>
      <w:r w:rsidRPr="00695D85">
        <w:rPr>
          <w:rFonts w:ascii="Calibri" w:hAnsi="Calibri" w:cs="Calibri"/>
          <w:color w:val="000000"/>
          <w:sz w:val="24"/>
          <w:szCs w:val="24"/>
        </w:rPr>
        <w:t>29)</w:t>
      </w:r>
      <w:r>
        <w:rPr>
          <w:rFonts w:ascii="Calibri" w:hAnsi="Calibri" w:cs="Calibri"/>
          <w:color w:val="000000"/>
          <w:sz w:val="24"/>
          <w:szCs w:val="24"/>
        </w:rPr>
        <w:t xml:space="preserve"> </w:t>
      </w:r>
      <w:r w:rsidRPr="00695D85">
        <w:rPr>
          <w:rFonts w:ascii="Calibri" w:hAnsi="Calibri" w:cs="Calibri"/>
          <w:color w:val="000000"/>
          <w:sz w:val="24"/>
          <w:szCs w:val="24"/>
        </w:rPr>
        <w:t>View from Pixot Hill NNE</w:t>
      </w:r>
    </w:p>
    <w:p w:rsidR="00695D85" w:rsidRPr="00695D85" w:rsidRDefault="00695D85" w:rsidP="00695D85">
      <w:pPr>
        <w:autoSpaceDE w:val="0"/>
        <w:autoSpaceDN w:val="0"/>
        <w:adjustRightInd w:val="0"/>
        <w:spacing w:after="0" w:line="240" w:lineRule="auto"/>
        <w:rPr>
          <w:rFonts w:ascii="Calibri" w:hAnsi="Calibri" w:cs="Calibri"/>
          <w:color w:val="000000"/>
          <w:sz w:val="24"/>
          <w:szCs w:val="24"/>
        </w:rPr>
      </w:pPr>
    </w:p>
    <w:p w:rsidR="00695D85" w:rsidRDefault="00695D85" w:rsidP="00695D85">
      <w:pPr>
        <w:autoSpaceDE w:val="0"/>
        <w:autoSpaceDN w:val="0"/>
        <w:adjustRightInd w:val="0"/>
        <w:spacing w:after="0" w:line="240" w:lineRule="auto"/>
        <w:rPr>
          <w:rFonts w:ascii="Calibri" w:hAnsi="Calibri" w:cs="Calibri"/>
          <w:color w:val="000000"/>
          <w:sz w:val="24"/>
          <w:szCs w:val="24"/>
        </w:rPr>
      </w:pPr>
      <w:r w:rsidRPr="00695D85">
        <w:rPr>
          <w:rFonts w:ascii="Calibri" w:hAnsi="Calibri" w:cs="Calibri"/>
          <w:color w:val="000000"/>
          <w:sz w:val="24"/>
          <w:szCs w:val="24"/>
        </w:rPr>
        <w:t>30) View from Pixot Hill ESE</w:t>
      </w:r>
    </w:p>
    <w:p w:rsidR="00695D85" w:rsidRPr="00695D85" w:rsidRDefault="00695D85" w:rsidP="00695D85">
      <w:pPr>
        <w:autoSpaceDE w:val="0"/>
        <w:autoSpaceDN w:val="0"/>
        <w:adjustRightInd w:val="0"/>
        <w:spacing w:after="0" w:line="240" w:lineRule="auto"/>
        <w:rPr>
          <w:rFonts w:ascii="Calibri" w:hAnsi="Calibri" w:cs="Calibri"/>
          <w:color w:val="000000"/>
          <w:sz w:val="24"/>
          <w:szCs w:val="24"/>
        </w:rPr>
      </w:pPr>
    </w:p>
    <w:p w:rsidR="00695D85" w:rsidRDefault="00695D85" w:rsidP="00695D85">
      <w:pPr>
        <w:autoSpaceDE w:val="0"/>
        <w:autoSpaceDN w:val="0"/>
        <w:adjustRightInd w:val="0"/>
        <w:spacing w:after="0" w:line="240" w:lineRule="auto"/>
        <w:rPr>
          <w:rFonts w:ascii="Calibri" w:hAnsi="Calibri" w:cs="Calibri"/>
          <w:color w:val="000000"/>
          <w:sz w:val="24"/>
          <w:szCs w:val="24"/>
        </w:rPr>
      </w:pPr>
      <w:r w:rsidRPr="00695D85">
        <w:rPr>
          <w:rFonts w:ascii="Calibri" w:hAnsi="Calibri" w:cs="Calibri"/>
          <w:color w:val="000000"/>
          <w:sz w:val="24"/>
          <w:szCs w:val="24"/>
        </w:rPr>
        <w:t>31) View towards Brenchley SWS from Knowle Lane</w:t>
      </w:r>
    </w:p>
    <w:p w:rsidR="00695D85" w:rsidRPr="00695D85" w:rsidRDefault="00695D85" w:rsidP="00695D85">
      <w:pPr>
        <w:autoSpaceDE w:val="0"/>
        <w:autoSpaceDN w:val="0"/>
        <w:adjustRightInd w:val="0"/>
        <w:spacing w:after="0" w:line="240" w:lineRule="auto"/>
        <w:rPr>
          <w:rFonts w:ascii="Calibri" w:hAnsi="Calibri" w:cs="Calibri"/>
          <w:color w:val="000000"/>
          <w:sz w:val="24"/>
          <w:szCs w:val="24"/>
        </w:rPr>
      </w:pPr>
    </w:p>
    <w:p w:rsidR="00695D85" w:rsidRDefault="00695D85" w:rsidP="00695D85">
      <w:pPr>
        <w:autoSpaceDE w:val="0"/>
        <w:autoSpaceDN w:val="0"/>
        <w:adjustRightInd w:val="0"/>
        <w:spacing w:after="0" w:line="240" w:lineRule="auto"/>
        <w:rPr>
          <w:rFonts w:ascii="Calibri" w:hAnsi="Calibri" w:cs="Calibri"/>
          <w:color w:val="000000"/>
          <w:sz w:val="24"/>
          <w:szCs w:val="24"/>
        </w:rPr>
      </w:pPr>
      <w:r w:rsidRPr="00695D85">
        <w:rPr>
          <w:rFonts w:ascii="Calibri" w:hAnsi="Calibri" w:cs="Calibri"/>
          <w:color w:val="000000"/>
          <w:sz w:val="24"/>
          <w:szCs w:val="24"/>
        </w:rPr>
        <w:t xml:space="preserve">32) View NNE towards Brenchley from </w:t>
      </w:r>
      <w:proofErr w:type="spellStart"/>
      <w:r w:rsidRPr="00695D85">
        <w:rPr>
          <w:rFonts w:ascii="Calibri" w:hAnsi="Calibri" w:cs="Calibri"/>
          <w:color w:val="000000"/>
          <w:sz w:val="24"/>
          <w:szCs w:val="24"/>
        </w:rPr>
        <w:t>Marle</w:t>
      </w:r>
      <w:proofErr w:type="spellEnd"/>
      <w:r w:rsidRPr="00695D85">
        <w:rPr>
          <w:rFonts w:ascii="Calibri" w:hAnsi="Calibri" w:cs="Calibri"/>
          <w:color w:val="000000"/>
          <w:sz w:val="24"/>
          <w:szCs w:val="24"/>
        </w:rPr>
        <w:t xml:space="preserve"> Place Road</w:t>
      </w:r>
    </w:p>
    <w:p w:rsidR="00695D85" w:rsidRPr="00695D85" w:rsidRDefault="00695D85" w:rsidP="00695D85">
      <w:pPr>
        <w:autoSpaceDE w:val="0"/>
        <w:autoSpaceDN w:val="0"/>
        <w:adjustRightInd w:val="0"/>
        <w:spacing w:after="0" w:line="240" w:lineRule="auto"/>
        <w:rPr>
          <w:rFonts w:ascii="Calibri" w:hAnsi="Calibri" w:cs="Calibri"/>
          <w:color w:val="000000"/>
          <w:sz w:val="24"/>
          <w:szCs w:val="24"/>
        </w:rPr>
      </w:pPr>
    </w:p>
    <w:p w:rsidR="00695D85" w:rsidRDefault="00695D85" w:rsidP="00695D85">
      <w:pPr>
        <w:autoSpaceDE w:val="0"/>
        <w:autoSpaceDN w:val="0"/>
        <w:adjustRightInd w:val="0"/>
        <w:spacing w:after="0" w:line="240" w:lineRule="auto"/>
        <w:rPr>
          <w:rFonts w:ascii="Calibri" w:hAnsi="Calibri" w:cs="Calibri"/>
          <w:color w:val="000000"/>
          <w:sz w:val="24"/>
          <w:szCs w:val="24"/>
        </w:rPr>
      </w:pPr>
      <w:r w:rsidRPr="00695D85">
        <w:rPr>
          <w:rFonts w:ascii="Calibri" w:hAnsi="Calibri" w:cs="Calibri"/>
          <w:color w:val="000000"/>
          <w:sz w:val="24"/>
          <w:szCs w:val="24"/>
        </w:rPr>
        <w:t>33)</w:t>
      </w:r>
      <w:r>
        <w:rPr>
          <w:rFonts w:ascii="Calibri" w:hAnsi="Calibri" w:cs="Calibri"/>
          <w:color w:val="000000"/>
          <w:sz w:val="24"/>
          <w:szCs w:val="24"/>
        </w:rPr>
        <w:t xml:space="preserve"> </w:t>
      </w:r>
      <w:r w:rsidRPr="00695D85">
        <w:rPr>
          <w:rFonts w:ascii="Calibri" w:hAnsi="Calibri" w:cs="Calibri"/>
          <w:color w:val="000000"/>
          <w:sz w:val="24"/>
          <w:szCs w:val="24"/>
        </w:rPr>
        <w:t xml:space="preserve">Views of Cork Wood, lakes, bluebells and blossom, NE and SW from FP WT307 (path from Spout Lane to Horsmonden Road) </w:t>
      </w:r>
    </w:p>
    <w:p w:rsidR="00695D85" w:rsidRPr="00695D85" w:rsidRDefault="00695D85" w:rsidP="00695D85">
      <w:pPr>
        <w:autoSpaceDE w:val="0"/>
        <w:autoSpaceDN w:val="0"/>
        <w:adjustRightInd w:val="0"/>
        <w:spacing w:after="0" w:line="240" w:lineRule="auto"/>
        <w:rPr>
          <w:rFonts w:ascii="Calibri" w:hAnsi="Calibri" w:cs="Calibri"/>
          <w:color w:val="000000"/>
          <w:sz w:val="24"/>
          <w:szCs w:val="24"/>
        </w:rPr>
      </w:pPr>
    </w:p>
    <w:p w:rsidR="00695D85" w:rsidRDefault="00695D85" w:rsidP="00695D85">
      <w:pPr>
        <w:autoSpaceDE w:val="0"/>
        <w:autoSpaceDN w:val="0"/>
        <w:adjustRightInd w:val="0"/>
        <w:spacing w:after="0" w:line="240" w:lineRule="auto"/>
        <w:rPr>
          <w:rFonts w:ascii="Calibri" w:hAnsi="Calibri" w:cs="Calibri"/>
          <w:color w:val="000000"/>
          <w:sz w:val="24"/>
          <w:szCs w:val="24"/>
        </w:rPr>
      </w:pPr>
      <w:r w:rsidRPr="00695D85">
        <w:rPr>
          <w:rFonts w:ascii="Calibri" w:hAnsi="Calibri" w:cs="Calibri"/>
          <w:color w:val="000000"/>
          <w:sz w:val="24"/>
          <w:szCs w:val="24"/>
        </w:rPr>
        <w:t>34) View across heathland towards Pembury from near the snake sculpture at Cinderhill</w:t>
      </w:r>
    </w:p>
    <w:p w:rsidR="00695D85" w:rsidRDefault="00695D85" w:rsidP="00695D85">
      <w:pPr>
        <w:autoSpaceDE w:val="0"/>
        <w:autoSpaceDN w:val="0"/>
        <w:adjustRightInd w:val="0"/>
        <w:spacing w:after="0" w:line="240" w:lineRule="auto"/>
        <w:rPr>
          <w:rFonts w:ascii="Calibri" w:hAnsi="Calibri" w:cs="Calibri"/>
          <w:color w:val="000000"/>
          <w:sz w:val="24"/>
          <w:szCs w:val="24"/>
        </w:rPr>
      </w:pPr>
    </w:p>
    <w:p w:rsidR="00695D85" w:rsidRDefault="00695D85">
      <w:pPr>
        <w:rPr>
          <w:rFonts w:ascii="Calibri" w:hAnsi="Calibri" w:cs="Calibri"/>
          <w:color w:val="000000"/>
          <w:sz w:val="24"/>
          <w:szCs w:val="24"/>
        </w:rPr>
      </w:pPr>
      <w:r>
        <w:rPr>
          <w:rFonts w:ascii="Calibri" w:hAnsi="Calibri" w:cs="Calibri"/>
          <w:color w:val="000000"/>
          <w:sz w:val="24"/>
          <w:szCs w:val="24"/>
        </w:rPr>
        <w:br w:type="page"/>
      </w:r>
    </w:p>
    <w:p w:rsidR="00695D85" w:rsidRPr="00D83E23" w:rsidRDefault="00695D85" w:rsidP="00D83E23">
      <w:pPr>
        <w:ind w:left="-57"/>
        <w:rPr>
          <w:b/>
          <w:color w:val="548DD4" w:themeColor="text2" w:themeTint="99"/>
          <w:sz w:val="32"/>
          <w:szCs w:val="32"/>
        </w:rPr>
      </w:pPr>
      <w:r w:rsidRPr="00D83E23">
        <w:rPr>
          <w:b/>
          <w:color w:val="548DD4" w:themeColor="text2" w:themeTint="99"/>
          <w:sz w:val="32"/>
          <w:szCs w:val="32"/>
        </w:rPr>
        <w:lastRenderedPageBreak/>
        <w:t xml:space="preserve">Appendix </w:t>
      </w:r>
      <w:r w:rsidR="001863DC">
        <w:rPr>
          <w:b/>
          <w:color w:val="548DD4" w:themeColor="text2" w:themeTint="99"/>
          <w:sz w:val="32"/>
          <w:szCs w:val="32"/>
        </w:rPr>
        <w:t>3</w:t>
      </w:r>
      <w:r w:rsidRPr="00D83E23">
        <w:rPr>
          <w:b/>
          <w:color w:val="548DD4" w:themeColor="text2" w:themeTint="99"/>
          <w:sz w:val="32"/>
          <w:szCs w:val="32"/>
        </w:rPr>
        <w:t>, Local Green Spaces as proposed during consultation process</w:t>
      </w:r>
    </w:p>
    <w:p w:rsidR="00695D85" w:rsidRPr="00D83E23" w:rsidRDefault="00D83E23" w:rsidP="00D83E23">
      <w:pPr>
        <w:autoSpaceDE w:val="0"/>
        <w:autoSpaceDN w:val="0"/>
        <w:adjustRightInd w:val="0"/>
        <w:spacing w:after="0" w:line="240" w:lineRule="auto"/>
        <w:ind w:left="-57"/>
        <w:rPr>
          <w:rFonts w:ascii="Calibri" w:hAnsi="Calibri" w:cs="Calibri"/>
          <w:color w:val="000000"/>
          <w:sz w:val="24"/>
          <w:szCs w:val="24"/>
        </w:rPr>
      </w:pPr>
      <w:r w:rsidRPr="00D83E23">
        <w:rPr>
          <w:rFonts w:ascii="Calibri" w:hAnsi="Calibri" w:cs="Calibri"/>
          <w:color w:val="000000"/>
          <w:sz w:val="24"/>
          <w:szCs w:val="24"/>
        </w:rPr>
        <w:t>1)</w:t>
      </w:r>
      <w:r>
        <w:rPr>
          <w:rFonts w:ascii="Calibri" w:hAnsi="Calibri" w:cs="Calibri"/>
          <w:color w:val="000000"/>
          <w:sz w:val="24"/>
          <w:szCs w:val="24"/>
        </w:rPr>
        <w:t xml:space="preserve"> </w:t>
      </w:r>
      <w:r w:rsidR="00695D85" w:rsidRPr="00D83E23">
        <w:rPr>
          <w:rFonts w:ascii="Calibri" w:hAnsi="Calibri" w:cs="Calibri"/>
          <w:color w:val="000000"/>
          <w:sz w:val="24"/>
          <w:szCs w:val="24"/>
        </w:rPr>
        <w:t>Brenchley Memorial Hall sports grounds (history, recreation, Sassoon, landscape)</w:t>
      </w:r>
    </w:p>
    <w:p w:rsidR="00594D08" w:rsidRDefault="00594D08" w:rsidP="00D83E23">
      <w:pPr>
        <w:autoSpaceDE w:val="0"/>
        <w:autoSpaceDN w:val="0"/>
        <w:adjustRightInd w:val="0"/>
        <w:spacing w:after="0" w:line="240" w:lineRule="auto"/>
        <w:ind w:left="-57"/>
        <w:rPr>
          <w:rFonts w:ascii="Calibri" w:hAnsi="Calibri" w:cs="Calibri"/>
          <w:color w:val="000000"/>
          <w:sz w:val="24"/>
          <w:szCs w:val="24"/>
        </w:rPr>
      </w:pPr>
    </w:p>
    <w:p w:rsidR="00695D85" w:rsidRPr="00D83E23" w:rsidRDefault="00594D08" w:rsidP="00D83E23">
      <w:pPr>
        <w:autoSpaceDE w:val="0"/>
        <w:autoSpaceDN w:val="0"/>
        <w:adjustRightInd w:val="0"/>
        <w:spacing w:after="0" w:line="240" w:lineRule="auto"/>
        <w:ind w:left="-57"/>
        <w:rPr>
          <w:rFonts w:ascii="Calibri" w:hAnsi="Calibri" w:cs="Calibri"/>
          <w:color w:val="000000"/>
          <w:sz w:val="24"/>
          <w:szCs w:val="24"/>
        </w:rPr>
      </w:pPr>
      <w:r>
        <w:rPr>
          <w:rFonts w:ascii="Calibri" w:hAnsi="Calibri" w:cs="Calibri"/>
          <w:color w:val="000000"/>
          <w:sz w:val="24"/>
          <w:szCs w:val="24"/>
        </w:rPr>
        <w:t xml:space="preserve">2) </w:t>
      </w:r>
      <w:r w:rsidR="00695D85" w:rsidRPr="00D83E23">
        <w:rPr>
          <w:rFonts w:ascii="Calibri" w:hAnsi="Calibri" w:cs="Calibri"/>
          <w:color w:val="000000"/>
          <w:sz w:val="24"/>
          <w:szCs w:val="24"/>
        </w:rPr>
        <w:t>Brenchley Recreation ground (“Scout field</w:t>
      </w:r>
      <w:proofErr w:type="gramStart"/>
      <w:r w:rsidR="00695D85" w:rsidRPr="00D83E23">
        <w:rPr>
          <w:rFonts w:ascii="Calibri" w:hAnsi="Calibri" w:cs="Calibri"/>
          <w:color w:val="000000"/>
          <w:sz w:val="24"/>
          <w:szCs w:val="24"/>
        </w:rPr>
        <w:t>”)(</w:t>
      </w:r>
      <w:proofErr w:type="gramEnd"/>
      <w:r w:rsidR="00695D85" w:rsidRPr="00D83E23">
        <w:rPr>
          <w:rFonts w:ascii="Calibri" w:hAnsi="Calibri" w:cs="Calibri"/>
          <w:color w:val="000000"/>
          <w:sz w:val="24"/>
          <w:szCs w:val="24"/>
        </w:rPr>
        <w:t>recreation, landscape, children’s</w:t>
      </w:r>
    </w:p>
    <w:p w:rsidR="00D83E23" w:rsidRPr="00D83E23" w:rsidRDefault="00695D85" w:rsidP="00D83E23">
      <w:pPr>
        <w:autoSpaceDE w:val="0"/>
        <w:autoSpaceDN w:val="0"/>
        <w:adjustRightInd w:val="0"/>
        <w:spacing w:after="0" w:line="240" w:lineRule="auto"/>
        <w:ind w:left="-57"/>
        <w:rPr>
          <w:rFonts w:ascii="Calibri" w:hAnsi="Calibri" w:cs="Calibri"/>
          <w:color w:val="000000"/>
          <w:sz w:val="24"/>
          <w:szCs w:val="24"/>
        </w:rPr>
      </w:pPr>
      <w:r w:rsidRPr="00D83E23">
        <w:rPr>
          <w:rFonts w:ascii="Calibri" w:hAnsi="Calibri" w:cs="Calibri"/>
          <w:color w:val="000000"/>
          <w:sz w:val="24"/>
          <w:szCs w:val="24"/>
        </w:rPr>
        <w:t>playground)</w:t>
      </w:r>
    </w:p>
    <w:p w:rsidR="00D83E23" w:rsidRDefault="00D83E23" w:rsidP="00D83E23">
      <w:pPr>
        <w:autoSpaceDE w:val="0"/>
        <w:autoSpaceDN w:val="0"/>
        <w:adjustRightInd w:val="0"/>
        <w:spacing w:after="0" w:line="240" w:lineRule="auto"/>
        <w:ind w:left="-57"/>
        <w:rPr>
          <w:rFonts w:ascii="Calibri" w:hAnsi="Calibri" w:cs="Calibri"/>
          <w:color w:val="000000"/>
          <w:sz w:val="24"/>
          <w:szCs w:val="24"/>
        </w:rPr>
      </w:pPr>
    </w:p>
    <w:p w:rsidR="00695D85" w:rsidRPr="00D83E23" w:rsidRDefault="00594D08" w:rsidP="00D83E23">
      <w:pPr>
        <w:autoSpaceDE w:val="0"/>
        <w:autoSpaceDN w:val="0"/>
        <w:adjustRightInd w:val="0"/>
        <w:spacing w:after="0" w:line="240" w:lineRule="auto"/>
        <w:ind w:left="-57"/>
        <w:rPr>
          <w:rFonts w:ascii="Calibri" w:hAnsi="Calibri" w:cs="Calibri"/>
          <w:color w:val="000000"/>
          <w:sz w:val="24"/>
          <w:szCs w:val="24"/>
        </w:rPr>
      </w:pPr>
      <w:r>
        <w:rPr>
          <w:rFonts w:ascii="Calibri" w:hAnsi="Calibri" w:cs="Calibri"/>
          <w:color w:val="000000"/>
          <w:sz w:val="24"/>
          <w:szCs w:val="24"/>
        </w:rPr>
        <w:t>3</w:t>
      </w:r>
      <w:r w:rsidR="00D83E23" w:rsidRPr="00D83E23">
        <w:rPr>
          <w:rFonts w:ascii="Calibri" w:hAnsi="Calibri" w:cs="Calibri"/>
          <w:color w:val="000000"/>
          <w:sz w:val="24"/>
          <w:szCs w:val="24"/>
        </w:rPr>
        <w:t xml:space="preserve">) </w:t>
      </w:r>
      <w:r w:rsidR="00695D85" w:rsidRPr="00D83E23">
        <w:rPr>
          <w:rFonts w:ascii="Calibri" w:hAnsi="Calibri" w:cs="Calibri"/>
          <w:color w:val="000000"/>
          <w:sz w:val="24"/>
          <w:szCs w:val="24"/>
        </w:rPr>
        <w:t>War memorial greens (history, landscape)</w:t>
      </w:r>
    </w:p>
    <w:p w:rsidR="00695D85" w:rsidRPr="00695D85" w:rsidRDefault="00695D85" w:rsidP="00D83E23">
      <w:pPr>
        <w:pStyle w:val="ListParagraph"/>
        <w:autoSpaceDE w:val="0"/>
        <w:autoSpaceDN w:val="0"/>
        <w:adjustRightInd w:val="0"/>
        <w:spacing w:after="0" w:line="240" w:lineRule="auto"/>
        <w:ind w:left="303"/>
        <w:rPr>
          <w:rFonts w:ascii="Calibri" w:hAnsi="Calibri" w:cs="Calibri"/>
          <w:color w:val="000000"/>
          <w:sz w:val="24"/>
          <w:szCs w:val="24"/>
        </w:rPr>
      </w:pPr>
    </w:p>
    <w:p w:rsidR="00695D85" w:rsidRPr="00D83E23" w:rsidRDefault="00594D08" w:rsidP="00D83E23">
      <w:pPr>
        <w:autoSpaceDE w:val="0"/>
        <w:autoSpaceDN w:val="0"/>
        <w:adjustRightInd w:val="0"/>
        <w:spacing w:after="0" w:line="240" w:lineRule="auto"/>
        <w:ind w:left="-57"/>
        <w:rPr>
          <w:rFonts w:ascii="Calibri" w:hAnsi="Calibri" w:cs="Calibri"/>
          <w:color w:val="000000"/>
          <w:sz w:val="24"/>
          <w:szCs w:val="24"/>
        </w:rPr>
      </w:pPr>
      <w:r>
        <w:rPr>
          <w:rFonts w:ascii="Calibri" w:hAnsi="Calibri" w:cs="Calibri"/>
          <w:color w:val="000000"/>
          <w:sz w:val="24"/>
          <w:szCs w:val="24"/>
        </w:rPr>
        <w:t>4</w:t>
      </w:r>
      <w:r w:rsidR="00D83E23">
        <w:rPr>
          <w:rFonts w:ascii="Calibri" w:hAnsi="Calibri" w:cs="Calibri"/>
          <w:color w:val="000000"/>
          <w:sz w:val="24"/>
          <w:szCs w:val="24"/>
        </w:rPr>
        <w:t xml:space="preserve">) </w:t>
      </w:r>
      <w:r w:rsidR="00695D85" w:rsidRPr="00D83E23">
        <w:rPr>
          <w:rFonts w:ascii="Calibri" w:hAnsi="Calibri" w:cs="Calibri"/>
          <w:color w:val="000000"/>
          <w:sz w:val="24"/>
          <w:szCs w:val="24"/>
        </w:rPr>
        <w:t>Oak tree green, centre of Brenchley (village centre and gathering point</w:t>
      </w:r>
    </w:p>
    <w:p w:rsidR="00695D85" w:rsidRPr="00695D85" w:rsidRDefault="00695D85" w:rsidP="00D83E23">
      <w:pPr>
        <w:autoSpaceDE w:val="0"/>
        <w:autoSpaceDN w:val="0"/>
        <w:adjustRightInd w:val="0"/>
        <w:spacing w:after="0" w:line="240" w:lineRule="auto"/>
        <w:rPr>
          <w:rFonts w:ascii="Calibri" w:hAnsi="Calibri" w:cs="Calibri"/>
          <w:color w:val="000000"/>
          <w:sz w:val="24"/>
          <w:szCs w:val="24"/>
        </w:rPr>
      </w:pPr>
    </w:p>
    <w:p w:rsidR="00D83E23" w:rsidRDefault="00594D08" w:rsidP="00D83E23">
      <w:pPr>
        <w:autoSpaceDE w:val="0"/>
        <w:autoSpaceDN w:val="0"/>
        <w:adjustRightInd w:val="0"/>
        <w:spacing w:after="0" w:line="240" w:lineRule="auto"/>
        <w:ind w:left="-57"/>
        <w:rPr>
          <w:rFonts w:ascii="Calibri" w:hAnsi="Calibri" w:cs="Calibri"/>
          <w:color w:val="000000"/>
          <w:sz w:val="24"/>
          <w:szCs w:val="24"/>
        </w:rPr>
      </w:pPr>
      <w:r>
        <w:rPr>
          <w:rFonts w:ascii="Calibri" w:hAnsi="Calibri" w:cs="Calibri"/>
          <w:color w:val="000000"/>
          <w:sz w:val="24"/>
          <w:szCs w:val="24"/>
        </w:rPr>
        <w:t>5</w:t>
      </w:r>
      <w:r w:rsidR="00D83E23">
        <w:rPr>
          <w:rFonts w:ascii="Calibri" w:hAnsi="Calibri" w:cs="Calibri"/>
          <w:color w:val="000000"/>
          <w:sz w:val="24"/>
          <w:szCs w:val="24"/>
        </w:rPr>
        <w:t xml:space="preserve">) </w:t>
      </w:r>
      <w:r w:rsidR="00695D85" w:rsidRPr="00D83E23">
        <w:rPr>
          <w:rFonts w:ascii="Calibri" w:hAnsi="Calibri" w:cs="Calibri"/>
          <w:color w:val="000000"/>
          <w:sz w:val="24"/>
          <w:szCs w:val="24"/>
        </w:rPr>
        <w:t>Jack Verrall Memorial garden (recreation, setting of listed buildings, village landscape)</w:t>
      </w:r>
    </w:p>
    <w:p w:rsidR="00D83E23" w:rsidRPr="00D83E23" w:rsidRDefault="00D83E23" w:rsidP="00D83E23">
      <w:pPr>
        <w:autoSpaceDE w:val="0"/>
        <w:autoSpaceDN w:val="0"/>
        <w:adjustRightInd w:val="0"/>
        <w:spacing w:after="0" w:line="240" w:lineRule="auto"/>
        <w:ind w:left="-57"/>
        <w:rPr>
          <w:rFonts w:ascii="Calibri" w:hAnsi="Calibri" w:cs="Calibri"/>
          <w:color w:val="000000"/>
          <w:sz w:val="24"/>
          <w:szCs w:val="24"/>
        </w:rPr>
      </w:pPr>
    </w:p>
    <w:p w:rsidR="00695D85" w:rsidRDefault="00594D08" w:rsidP="00D83E23">
      <w:pPr>
        <w:autoSpaceDE w:val="0"/>
        <w:autoSpaceDN w:val="0"/>
        <w:adjustRightInd w:val="0"/>
        <w:spacing w:after="0" w:line="240" w:lineRule="auto"/>
        <w:ind w:left="-57"/>
        <w:rPr>
          <w:rFonts w:ascii="Calibri" w:hAnsi="Calibri" w:cs="Calibri"/>
          <w:color w:val="000000"/>
          <w:sz w:val="24"/>
          <w:szCs w:val="24"/>
        </w:rPr>
      </w:pPr>
      <w:r>
        <w:rPr>
          <w:rFonts w:ascii="Calibri" w:hAnsi="Calibri" w:cs="Calibri"/>
          <w:color w:val="000000"/>
          <w:sz w:val="24"/>
          <w:szCs w:val="24"/>
        </w:rPr>
        <w:t>6</w:t>
      </w:r>
      <w:r w:rsidR="00D83E23">
        <w:rPr>
          <w:rFonts w:ascii="Calibri" w:hAnsi="Calibri" w:cs="Calibri"/>
          <w:color w:val="000000"/>
          <w:sz w:val="24"/>
          <w:szCs w:val="24"/>
        </w:rPr>
        <w:t xml:space="preserve">) </w:t>
      </w:r>
      <w:r w:rsidR="00695D85" w:rsidRPr="00D83E23">
        <w:rPr>
          <w:rFonts w:ascii="Calibri" w:hAnsi="Calibri" w:cs="Calibri"/>
          <w:color w:val="000000"/>
          <w:sz w:val="24"/>
          <w:szCs w:val="24"/>
        </w:rPr>
        <w:t>Green verge outside Wheelwright’s (landscape, visual approach to Matfield Green)</w:t>
      </w:r>
    </w:p>
    <w:p w:rsidR="00D83E23" w:rsidRPr="00D83E23" w:rsidRDefault="00D83E23" w:rsidP="00D83E23">
      <w:pPr>
        <w:autoSpaceDE w:val="0"/>
        <w:autoSpaceDN w:val="0"/>
        <w:adjustRightInd w:val="0"/>
        <w:spacing w:after="0" w:line="240" w:lineRule="auto"/>
        <w:ind w:left="-57"/>
        <w:rPr>
          <w:rFonts w:ascii="Calibri" w:hAnsi="Calibri" w:cs="Calibri"/>
          <w:color w:val="000000"/>
          <w:sz w:val="24"/>
          <w:szCs w:val="24"/>
        </w:rPr>
      </w:pPr>
    </w:p>
    <w:p w:rsidR="00695D85" w:rsidRPr="00D83E23" w:rsidRDefault="00594D08" w:rsidP="00D83E23">
      <w:pPr>
        <w:autoSpaceDE w:val="0"/>
        <w:autoSpaceDN w:val="0"/>
        <w:adjustRightInd w:val="0"/>
        <w:spacing w:after="0" w:line="240" w:lineRule="auto"/>
        <w:ind w:left="-57"/>
        <w:rPr>
          <w:rFonts w:ascii="Calibri" w:hAnsi="Calibri" w:cs="Calibri"/>
          <w:color w:val="000000"/>
          <w:sz w:val="24"/>
          <w:szCs w:val="24"/>
        </w:rPr>
      </w:pPr>
      <w:r>
        <w:rPr>
          <w:rFonts w:ascii="Calibri" w:hAnsi="Calibri" w:cs="Calibri"/>
          <w:color w:val="000000"/>
          <w:sz w:val="24"/>
          <w:szCs w:val="24"/>
        </w:rPr>
        <w:t>7</w:t>
      </w:r>
      <w:r w:rsidR="00D83E23">
        <w:rPr>
          <w:rFonts w:ascii="Calibri" w:hAnsi="Calibri" w:cs="Calibri"/>
          <w:color w:val="000000"/>
          <w:sz w:val="24"/>
          <w:szCs w:val="24"/>
        </w:rPr>
        <w:t xml:space="preserve">) </w:t>
      </w:r>
      <w:r w:rsidR="00695D85" w:rsidRPr="00D83E23">
        <w:rPr>
          <w:rFonts w:ascii="Calibri" w:hAnsi="Calibri" w:cs="Calibri"/>
          <w:color w:val="000000"/>
          <w:sz w:val="24"/>
          <w:szCs w:val="24"/>
        </w:rPr>
        <w:t>Green area and pond on left of Maidstone Road, approaching from Paddock Wood,</w:t>
      </w:r>
    </w:p>
    <w:p w:rsidR="00695D85" w:rsidRDefault="00695D85" w:rsidP="00D83E23">
      <w:pPr>
        <w:autoSpaceDE w:val="0"/>
        <w:autoSpaceDN w:val="0"/>
        <w:adjustRightInd w:val="0"/>
        <w:spacing w:after="0" w:line="240" w:lineRule="auto"/>
        <w:ind w:left="-57"/>
        <w:rPr>
          <w:rFonts w:ascii="Calibri" w:hAnsi="Calibri" w:cs="Calibri"/>
          <w:color w:val="000000"/>
          <w:sz w:val="24"/>
          <w:szCs w:val="24"/>
        </w:rPr>
      </w:pPr>
      <w:r w:rsidRPr="00D83E23">
        <w:rPr>
          <w:rFonts w:ascii="Calibri" w:hAnsi="Calibri" w:cs="Calibri"/>
          <w:color w:val="000000"/>
          <w:sz w:val="24"/>
          <w:szCs w:val="24"/>
        </w:rPr>
        <w:t>before Coppers Lane (landscape approach to village)</w:t>
      </w:r>
    </w:p>
    <w:p w:rsidR="00D83E23" w:rsidRPr="00D83E23" w:rsidRDefault="00D83E23" w:rsidP="00D83E23">
      <w:pPr>
        <w:autoSpaceDE w:val="0"/>
        <w:autoSpaceDN w:val="0"/>
        <w:adjustRightInd w:val="0"/>
        <w:spacing w:after="0" w:line="240" w:lineRule="auto"/>
        <w:ind w:left="-57"/>
        <w:rPr>
          <w:rFonts w:ascii="Calibri" w:hAnsi="Calibri" w:cs="Calibri"/>
          <w:color w:val="000000"/>
          <w:sz w:val="24"/>
          <w:szCs w:val="24"/>
        </w:rPr>
      </w:pPr>
    </w:p>
    <w:p w:rsidR="00695D85" w:rsidRPr="00D83E23" w:rsidRDefault="00594D08" w:rsidP="00D83E23">
      <w:pPr>
        <w:autoSpaceDE w:val="0"/>
        <w:autoSpaceDN w:val="0"/>
        <w:adjustRightInd w:val="0"/>
        <w:spacing w:after="0" w:line="240" w:lineRule="auto"/>
        <w:ind w:left="-57"/>
        <w:rPr>
          <w:rFonts w:ascii="Calibri" w:hAnsi="Calibri" w:cs="Calibri"/>
          <w:color w:val="000000"/>
          <w:sz w:val="24"/>
          <w:szCs w:val="24"/>
        </w:rPr>
      </w:pPr>
      <w:r>
        <w:rPr>
          <w:rFonts w:ascii="Calibri" w:hAnsi="Calibri" w:cs="Calibri"/>
          <w:color w:val="000000"/>
          <w:sz w:val="24"/>
          <w:szCs w:val="24"/>
        </w:rPr>
        <w:t>8</w:t>
      </w:r>
      <w:r w:rsidR="00D83E23">
        <w:rPr>
          <w:rFonts w:ascii="Calibri" w:hAnsi="Calibri" w:cs="Calibri"/>
          <w:color w:val="000000"/>
          <w:sz w:val="24"/>
          <w:szCs w:val="24"/>
        </w:rPr>
        <w:t xml:space="preserve">) </w:t>
      </w:r>
      <w:r w:rsidR="00695D85" w:rsidRPr="00D83E23">
        <w:rPr>
          <w:rFonts w:ascii="Calibri" w:hAnsi="Calibri" w:cs="Calibri"/>
          <w:color w:val="000000"/>
          <w:sz w:val="24"/>
          <w:szCs w:val="24"/>
        </w:rPr>
        <w:t>Verges beside road at entrance to Broad Oak, and roundabout at end of Broad Oak</w:t>
      </w:r>
    </w:p>
    <w:p w:rsidR="00695D85" w:rsidRDefault="00695D85" w:rsidP="00D83E23">
      <w:pPr>
        <w:autoSpaceDE w:val="0"/>
        <w:autoSpaceDN w:val="0"/>
        <w:adjustRightInd w:val="0"/>
        <w:spacing w:after="0" w:line="240" w:lineRule="auto"/>
        <w:ind w:left="-57"/>
        <w:rPr>
          <w:rFonts w:ascii="Calibri" w:hAnsi="Calibri" w:cs="Calibri"/>
          <w:color w:val="000000"/>
          <w:sz w:val="24"/>
          <w:szCs w:val="24"/>
        </w:rPr>
      </w:pPr>
      <w:r w:rsidRPr="00D83E23">
        <w:rPr>
          <w:rFonts w:ascii="Calibri" w:hAnsi="Calibri" w:cs="Calibri"/>
          <w:color w:val="000000"/>
          <w:sz w:val="24"/>
          <w:szCs w:val="24"/>
        </w:rPr>
        <w:t>(village landscape)</w:t>
      </w:r>
    </w:p>
    <w:p w:rsidR="00D83E23" w:rsidRPr="00D83E23" w:rsidRDefault="00D83E23" w:rsidP="00D83E23">
      <w:pPr>
        <w:autoSpaceDE w:val="0"/>
        <w:autoSpaceDN w:val="0"/>
        <w:adjustRightInd w:val="0"/>
        <w:spacing w:after="0" w:line="240" w:lineRule="auto"/>
        <w:ind w:left="-57"/>
        <w:rPr>
          <w:rFonts w:ascii="Calibri" w:hAnsi="Calibri" w:cs="Calibri"/>
          <w:color w:val="000000"/>
          <w:sz w:val="24"/>
          <w:szCs w:val="24"/>
        </w:rPr>
      </w:pPr>
    </w:p>
    <w:p w:rsidR="00695D85" w:rsidRPr="00D83E23" w:rsidRDefault="00594D08" w:rsidP="00D83E23">
      <w:pPr>
        <w:autoSpaceDE w:val="0"/>
        <w:autoSpaceDN w:val="0"/>
        <w:adjustRightInd w:val="0"/>
        <w:spacing w:after="0" w:line="240" w:lineRule="auto"/>
        <w:ind w:left="-57"/>
        <w:rPr>
          <w:rFonts w:ascii="Calibri" w:hAnsi="Calibri" w:cs="Calibri"/>
          <w:color w:val="000000"/>
          <w:sz w:val="24"/>
          <w:szCs w:val="24"/>
        </w:rPr>
      </w:pPr>
      <w:r>
        <w:rPr>
          <w:rFonts w:ascii="Calibri" w:hAnsi="Calibri" w:cs="Calibri"/>
          <w:color w:val="000000"/>
          <w:sz w:val="24"/>
          <w:szCs w:val="24"/>
        </w:rPr>
        <w:t>9</w:t>
      </w:r>
      <w:r w:rsidR="00D83E23">
        <w:rPr>
          <w:rFonts w:ascii="Calibri" w:hAnsi="Calibri" w:cs="Calibri"/>
          <w:color w:val="000000"/>
          <w:sz w:val="24"/>
          <w:szCs w:val="24"/>
        </w:rPr>
        <w:t xml:space="preserve">) </w:t>
      </w:r>
      <w:r w:rsidR="00695D85" w:rsidRPr="00D83E23">
        <w:rPr>
          <w:rFonts w:ascii="Calibri" w:hAnsi="Calibri" w:cs="Calibri"/>
          <w:color w:val="000000"/>
          <w:sz w:val="24"/>
          <w:szCs w:val="24"/>
        </w:rPr>
        <w:t>Grass verges along Brenchley High Street (village landscape, setting of historic</w:t>
      </w:r>
    </w:p>
    <w:p w:rsidR="00695D85" w:rsidRDefault="00695D85" w:rsidP="00D83E23">
      <w:pPr>
        <w:autoSpaceDE w:val="0"/>
        <w:autoSpaceDN w:val="0"/>
        <w:adjustRightInd w:val="0"/>
        <w:spacing w:after="0" w:line="240" w:lineRule="auto"/>
        <w:ind w:left="-57"/>
        <w:rPr>
          <w:rFonts w:ascii="Calibri" w:hAnsi="Calibri" w:cs="Calibri"/>
          <w:color w:val="000000"/>
          <w:sz w:val="24"/>
          <w:szCs w:val="24"/>
        </w:rPr>
      </w:pPr>
      <w:r w:rsidRPr="00D83E23">
        <w:rPr>
          <w:rFonts w:ascii="Calibri" w:hAnsi="Calibri" w:cs="Calibri"/>
          <w:color w:val="000000"/>
          <w:sz w:val="24"/>
          <w:szCs w:val="24"/>
        </w:rPr>
        <w:t>buildings, rural character)</w:t>
      </w:r>
    </w:p>
    <w:p w:rsidR="00D83E23" w:rsidRPr="00D83E23" w:rsidRDefault="00D83E23" w:rsidP="00D83E23">
      <w:pPr>
        <w:autoSpaceDE w:val="0"/>
        <w:autoSpaceDN w:val="0"/>
        <w:adjustRightInd w:val="0"/>
        <w:spacing w:after="0" w:line="240" w:lineRule="auto"/>
        <w:ind w:left="-57"/>
        <w:rPr>
          <w:rFonts w:ascii="Calibri" w:hAnsi="Calibri" w:cs="Calibri"/>
          <w:color w:val="000000"/>
          <w:sz w:val="24"/>
          <w:szCs w:val="24"/>
        </w:rPr>
      </w:pPr>
    </w:p>
    <w:p w:rsidR="00695D85" w:rsidRPr="00D83E23" w:rsidRDefault="00594D08" w:rsidP="00D83E23">
      <w:pPr>
        <w:autoSpaceDE w:val="0"/>
        <w:autoSpaceDN w:val="0"/>
        <w:adjustRightInd w:val="0"/>
        <w:spacing w:after="0" w:line="240" w:lineRule="auto"/>
        <w:ind w:left="-57"/>
        <w:rPr>
          <w:rFonts w:ascii="Calibri" w:hAnsi="Calibri" w:cs="Calibri"/>
          <w:color w:val="000000"/>
          <w:sz w:val="24"/>
          <w:szCs w:val="24"/>
        </w:rPr>
      </w:pPr>
      <w:r>
        <w:rPr>
          <w:rFonts w:ascii="Calibri" w:hAnsi="Calibri" w:cs="Calibri"/>
          <w:color w:val="000000"/>
          <w:sz w:val="24"/>
          <w:szCs w:val="24"/>
        </w:rPr>
        <w:t>10</w:t>
      </w:r>
      <w:r w:rsidR="00D83E23">
        <w:rPr>
          <w:rFonts w:ascii="Calibri" w:hAnsi="Calibri" w:cs="Calibri"/>
          <w:color w:val="000000"/>
          <w:sz w:val="24"/>
          <w:szCs w:val="24"/>
        </w:rPr>
        <w:t xml:space="preserve">) </w:t>
      </w:r>
      <w:r w:rsidR="00695D85" w:rsidRPr="00D83E23">
        <w:rPr>
          <w:rFonts w:ascii="Calibri" w:hAnsi="Calibri" w:cs="Calibri"/>
          <w:color w:val="000000"/>
          <w:sz w:val="24"/>
          <w:szCs w:val="24"/>
        </w:rPr>
        <w:t>Wide Grass verge along Maidstone Road in centre of Matfield (outside Baptist chapel,</w:t>
      </w:r>
    </w:p>
    <w:p w:rsidR="00695D85" w:rsidRDefault="00695D85" w:rsidP="00D83E23">
      <w:pPr>
        <w:autoSpaceDE w:val="0"/>
        <w:autoSpaceDN w:val="0"/>
        <w:adjustRightInd w:val="0"/>
        <w:spacing w:after="0" w:line="240" w:lineRule="auto"/>
        <w:ind w:left="-57"/>
        <w:rPr>
          <w:rFonts w:ascii="Calibri" w:hAnsi="Calibri" w:cs="Calibri"/>
          <w:color w:val="000000"/>
          <w:sz w:val="24"/>
          <w:szCs w:val="24"/>
        </w:rPr>
      </w:pPr>
      <w:r w:rsidRPr="00D83E23">
        <w:rPr>
          <w:rFonts w:ascii="Calibri" w:hAnsi="Calibri" w:cs="Calibri"/>
          <w:color w:val="000000"/>
          <w:sz w:val="24"/>
          <w:szCs w:val="24"/>
        </w:rPr>
        <w:t>Webb’s Orchard etc.) (ditto)</w:t>
      </w:r>
    </w:p>
    <w:p w:rsidR="00D83E23" w:rsidRPr="00D83E23" w:rsidRDefault="00D83E23" w:rsidP="00D83E23">
      <w:pPr>
        <w:autoSpaceDE w:val="0"/>
        <w:autoSpaceDN w:val="0"/>
        <w:adjustRightInd w:val="0"/>
        <w:spacing w:after="0" w:line="240" w:lineRule="auto"/>
        <w:ind w:left="-57"/>
        <w:rPr>
          <w:rFonts w:ascii="Calibri" w:hAnsi="Calibri" w:cs="Calibri"/>
          <w:color w:val="000000"/>
          <w:sz w:val="24"/>
          <w:szCs w:val="24"/>
        </w:rPr>
      </w:pPr>
    </w:p>
    <w:p w:rsidR="00695D85" w:rsidRDefault="00D83E23" w:rsidP="00D83E23">
      <w:pPr>
        <w:autoSpaceDE w:val="0"/>
        <w:autoSpaceDN w:val="0"/>
        <w:adjustRightInd w:val="0"/>
        <w:spacing w:after="0" w:line="240" w:lineRule="auto"/>
        <w:ind w:left="-57"/>
        <w:rPr>
          <w:rFonts w:ascii="Calibri" w:hAnsi="Calibri" w:cs="Calibri"/>
          <w:color w:val="000000"/>
          <w:sz w:val="24"/>
          <w:szCs w:val="24"/>
        </w:rPr>
      </w:pPr>
      <w:r>
        <w:rPr>
          <w:rFonts w:ascii="Calibri" w:hAnsi="Calibri" w:cs="Calibri"/>
          <w:color w:val="000000"/>
          <w:sz w:val="24"/>
          <w:szCs w:val="24"/>
        </w:rPr>
        <w:t>1</w:t>
      </w:r>
      <w:r w:rsidR="00594D08">
        <w:rPr>
          <w:rFonts w:ascii="Calibri" w:hAnsi="Calibri" w:cs="Calibri"/>
          <w:color w:val="000000"/>
          <w:sz w:val="24"/>
          <w:szCs w:val="24"/>
        </w:rPr>
        <w:t>1</w:t>
      </w:r>
      <w:r>
        <w:rPr>
          <w:rFonts w:ascii="Calibri" w:hAnsi="Calibri" w:cs="Calibri"/>
          <w:color w:val="000000"/>
          <w:sz w:val="24"/>
          <w:szCs w:val="24"/>
        </w:rPr>
        <w:t xml:space="preserve">) </w:t>
      </w:r>
      <w:r w:rsidR="00695D85" w:rsidRPr="00D83E23">
        <w:rPr>
          <w:rFonts w:ascii="Calibri" w:hAnsi="Calibri" w:cs="Calibri"/>
          <w:color w:val="000000"/>
          <w:sz w:val="24"/>
          <w:szCs w:val="24"/>
        </w:rPr>
        <w:t>Sections of wide grass verge along Maidstone Road to north and south of Matfield (landscape)</w:t>
      </w:r>
    </w:p>
    <w:p w:rsidR="00D83E23" w:rsidRPr="00D83E23" w:rsidRDefault="00D83E23" w:rsidP="00D83E23">
      <w:pPr>
        <w:autoSpaceDE w:val="0"/>
        <w:autoSpaceDN w:val="0"/>
        <w:adjustRightInd w:val="0"/>
        <w:spacing w:after="0" w:line="240" w:lineRule="auto"/>
        <w:ind w:left="-57"/>
        <w:rPr>
          <w:rFonts w:ascii="Calibri" w:hAnsi="Calibri" w:cs="Calibri"/>
          <w:color w:val="000000"/>
          <w:sz w:val="24"/>
          <w:szCs w:val="24"/>
        </w:rPr>
      </w:pPr>
    </w:p>
    <w:p w:rsidR="00695D85" w:rsidRPr="00D83E23" w:rsidRDefault="00D83E23" w:rsidP="00D83E23">
      <w:pPr>
        <w:autoSpaceDE w:val="0"/>
        <w:autoSpaceDN w:val="0"/>
        <w:adjustRightInd w:val="0"/>
        <w:spacing w:after="0" w:line="240" w:lineRule="auto"/>
        <w:ind w:left="-57"/>
        <w:rPr>
          <w:rFonts w:ascii="Calibri" w:hAnsi="Calibri" w:cs="Calibri"/>
          <w:color w:val="000000"/>
          <w:sz w:val="24"/>
          <w:szCs w:val="24"/>
        </w:rPr>
      </w:pPr>
      <w:r>
        <w:rPr>
          <w:rFonts w:ascii="Calibri" w:hAnsi="Calibri" w:cs="Calibri"/>
          <w:color w:val="000000"/>
          <w:sz w:val="24"/>
          <w:szCs w:val="24"/>
        </w:rPr>
        <w:t>1</w:t>
      </w:r>
      <w:r w:rsidR="00594D08">
        <w:rPr>
          <w:rFonts w:ascii="Calibri" w:hAnsi="Calibri" w:cs="Calibri"/>
          <w:color w:val="000000"/>
          <w:sz w:val="24"/>
          <w:szCs w:val="24"/>
        </w:rPr>
        <w:t>2</w:t>
      </w:r>
      <w:r>
        <w:rPr>
          <w:rFonts w:ascii="Calibri" w:hAnsi="Calibri" w:cs="Calibri"/>
          <w:color w:val="000000"/>
          <w:sz w:val="24"/>
          <w:szCs w:val="24"/>
        </w:rPr>
        <w:t xml:space="preserve">) </w:t>
      </w:r>
      <w:r w:rsidR="00695D85" w:rsidRPr="00D83E23">
        <w:rPr>
          <w:rFonts w:ascii="Calibri" w:hAnsi="Calibri" w:cs="Calibri"/>
          <w:color w:val="000000"/>
          <w:sz w:val="24"/>
          <w:szCs w:val="24"/>
        </w:rPr>
        <w:t>Cinderhill Centenary Community Woodland, including football pitch (Roundabout</w:t>
      </w:r>
    </w:p>
    <w:p w:rsidR="00695D85" w:rsidRPr="00D83E23" w:rsidRDefault="00695D85" w:rsidP="00D83E23">
      <w:pPr>
        <w:autoSpaceDE w:val="0"/>
        <w:autoSpaceDN w:val="0"/>
        <w:adjustRightInd w:val="0"/>
        <w:spacing w:after="0" w:line="240" w:lineRule="auto"/>
        <w:ind w:left="-57"/>
        <w:rPr>
          <w:rFonts w:ascii="Calibri" w:hAnsi="Calibri" w:cs="Calibri"/>
          <w:color w:val="000000"/>
          <w:sz w:val="24"/>
          <w:szCs w:val="24"/>
        </w:rPr>
      </w:pPr>
      <w:r w:rsidRPr="00D83E23">
        <w:rPr>
          <w:rFonts w:ascii="Calibri" w:hAnsi="Calibri" w:cs="Calibri"/>
          <w:color w:val="000000"/>
          <w:sz w:val="24"/>
          <w:szCs w:val="24"/>
        </w:rPr>
        <w:t>Magazine archive 19?? To May 2018; PC minutes; biodiversity: High Weald AONB,</w:t>
      </w:r>
    </w:p>
    <w:p w:rsidR="00695D85" w:rsidRDefault="00695D85" w:rsidP="00D83E23">
      <w:pPr>
        <w:autoSpaceDE w:val="0"/>
        <w:autoSpaceDN w:val="0"/>
        <w:adjustRightInd w:val="0"/>
        <w:spacing w:after="0" w:line="240" w:lineRule="auto"/>
        <w:ind w:left="-57"/>
        <w:rPr>
          <w:rFonts w:ascii="Calibri" w:hAnsi="Calibri" w:cs="Calibri"/>
          <w:color w:val="000000"/>
          <w:sz w:val="24"/>
          <w:szCs w:val="24"/>
        </w:rPr>
      </w:pPr>
      <w:r w:rsidRPr="00D83E23">
        <w:rPr>
          <w:rFonts w:ascii="Calibri" w:hAnsi="Calibri" w:cs="Calibri"/>
          <w:color w:val="000000"/>
          <w:sz w:val="24"/>
          <w:szCs w:val="24"/>
        </w:rPr>
        <w:t>KHWP and KWT web pages)</w:t>
      </w:r>
    </w:p>
    <w:p w:rsidR="00D83E23" w:rsidRPr="00D83E23" w:rsidRDefault="00D83E23" w:rsidP="00D83E23">
      <w:pPr>
        <w:autoSpaceDE w:val="0"/>
        <w:autoSpaceDN w:val="0"/>
        <w:adjustRightInd w:val="0"/>
        <w:spacing w:after="0" w:line="240" w:lineRule="auto"/>
        <w:ind w:left="-57"/>
        <w:rPr>
          <w:rFonts w:ascii="Calibri" w:hAnsi="Calibri" w:cs="Calibri"/>
          <w:color w:val="000000"/>
          <w:sz w:val="24"/>
          <w:szCs w:val="24"/>
        </w:rPr>
      </w:pPr>
    </w:p>
    <w:p w:rsidR="00695D85" w:rsidRDefault="00D83E23" w:rsidP="00D83E23">
      <w:pPr>
        <w:autoSpaceDE w:val="0"/>
        <w:autoSpaceDN w:val="0"/>
        <w:adjustRightInd w:val="0"/>
        <w:spacing w:after="0" w:line="240" w:lineRule="auto"/>
        <w:ind w:left="-57"/>
        <w:rPr>
          <w:rFonts w:ascii="Calibri" w:hAnsi="Calibri" w:cs="Calibri"/>
          <w:color w:val="000000"/>
          <w:sz w:val="24"/>
          <w:szCs w:val="24"/>
        </w:rPr>
      </w:pPr>
      <w:r>
        <w:rPr>
          <w:rFonts w:ascii="Calibri" w:hAnsi="Calibri" w:cs="Calibri"/>
          <w:color w:val="000000"/>
          <w:sz w:val="24"/>
          <w:szCs w:val="24"/>
        </w:rPr>
        <w:t>1</w:t>
      </w:r>
      <w:r w:rsidR="00594D08">
        <w:rPr>
          <w:rFonts w:ascii="Calibri" w:hAnsi="Calibri" w:cs="Calibri"/>
          <w:color w:val="000000"/>
          <w:sz w:val="24"/>
          <w:szCs w:val="24"/>
        </w:rPr>
        <w:t>3</w:t>
      </w:r>
      <w:r>
        <w:rPr>
          <w:rFonts w:ascii="Calibri" w:hAnsi="Calibri" w:cs="Calibri"/>
          <w:color w:val="000000"/>
          <w:sz w:val="24"/>
          <w:szCs w:val="24"/>
        </w:rPr>
        <w:t xml:space="preserve">) </w:t>
      </w:r>
      <w:r w:rsidR="00695D85" w:rsidRPr="00D83E23">
        <w:rPr>
          <w:rFonts w:ascii="Calibri" w:hAnsi="Calibri" w:cs="Calibri"/>
          <w:color w:val="000000"/>
          <w:sz w:val="24"/>
          <w:szCs w:val="24"/>
        </w:rPr>
        <w:t>Petteridge Recreation Ground (recreation)</w:t>
      </w:r>
    </w:p>
    <w:p w:rsidR="00D83E23" w:rsidRPr="00D83E23" w:rsidRDefault="00D83E23" w:rsidP="00D83E23">
      <w:pPr>
        <w:autoSpaceDE w:val="0"/>
        <w:autoSpaceDN w:val="0"/>
        <w:adjustRightInd w:val="0"/>
        <w:spacing w:after="0" w:line="240" w:lineRule="auto"/>
        <w:ind w:left="-57"/>
        <w:rPr>
          <w:rFonts w:ascii="Calibri" w:hAnsi="Calibri" w:cs="Calibri"/>
          <w:color w:val="000000"/>
          <w:sz w:val="24"/>
          <w:szCs w:val="24"/>
        </w:rPr>
      </w:pPr>
    </w:p>
    <w:p w:rsidR="00695D85" w:rsidRDefault="00D83E23" w:rsidP="00D83E23">
      <w:pPr>
        <w:autoSpaceDE w:val="0"/>
        <w:autoSpaceDN w:val="0"/>
        <w:adjustRightInd w:val="0"/>
        <w:spacing w:after="0" w:line="240" w:lineRule="auto"/>
        <w:ind w:left="-57"/>
        <w:rPr>
          <w:rFonts w:ascii="Calibri" w:hAnsi="Calibri" w:cs="Calibri"/>
          <w:color w:val="000000"/>
          <w:sz w:val="24"/>
          <w:szCs w:val="24"/>
        </w:rPr>
      </w:pPr>
      <w:r>
        <w:rPr>
          <w:rFonts w:ascii="Calibri" w:hAnsi="Calibri" w:cs="Calibri"/>
          <w:color w:val="000000"/>
          <w:sz w:val="24"/>
          <w:szCs w:val="24"/>
        </w:rPr>
        <w:t>1</w:t>
      </w:r>
      <w:r w:rsidR="00594D08">
        <w:rPr>
          <w:rFonts w:ascii="Calibri" w:hAnsi="Calibri" w:cs="Calibri"/>
          <w:color w:val="000000"/>
          <w:sz w:val="24"/>
          <w:szCs w:val="24"/>
        </w:rPr>
        <w:t>4</w:t>
      </w:r>
      <w:r>
        <w:rPr>
          <w:rFonts w:ascii="Calibri" w:hAnsi="Calibri" w:cs="Calibri"/>
          <w:color w:val="000000"/>
          <w:sz w:val="24"/>
          <w:szCs w:val="24"/>
        </w:rPr>
        <w:t xml:space="preserve">) </w:t>
      </w:r>
      <w:r w:rsidR="00695D85" w:rsidRPr="00D83E23">
        <w:rPr>
          <w:rFonts w:ascii="Calibri" w:hAnsi="Calibri" w:cs="Calibri"/>
          <w:color w:val="000000"/>
          <w:sz w:val="24"/>
          <w:szCs w:val="24"/>
        </w:rPr>
        <w:t>Green area in centre of Church Close, Brenchley (village character and landscape)</w:t>
      </w:r>
    </w:p>
    <w:p w:rsidR="00D83E23" w:rsidRPr="00D83E23" w:rsidRDefault="00D83E23" w:rsidP="00D83E23">
      <w:pPr>
        <w:autoSpaceDE w:val="0"/>
        <w:autoSpaceDN w:val="0"/>
        <w:adjustRightInd w:val="0"/>
        <w:spacing w:after="0" w:line="240" w:lineRule="auto"/>
        <w:ind w:left="-57"/>
        <w:rPr>
          <w:rFonts w:ascii="Calibri" w:hAnsi="Calibri" w:cs="Calibri"/>
          <w:color w:val="000000"/>
          <w:sz w:val="24"/>
          <w:szCs w:val="24"/>
        </w:rPr>
      </w:pPr>
    </w:p>
    <w:p w:rsidR="00695D85" w:rsidRPr="00D83E23" w:rsidRDefault="00594D08" w:rsidP="00D83E23">
      <w:pPr>
        <w:autoSpaceDE w:val="0"/>
        <w:autoSpaceDN w:val="0"/>
        <w:adjustRightInd w:val="0"/>
        <w:spacing w:after="0" w:line="240" w:lineRule="auto"/>
        <w:ind w:left="-57"/>
        <w:rPr>
          <w:rFonts w:ascii="Calibri" w:hAnsi="Calibri" w:cs="Calibri"/>
          <w:color w:val="000000"/>
          <w:sz w:val="24"/>
          <w:szCs w:val="24"/>
        </w:rPr>
      </w:pPr>
      <w:r>
        <w:rPr>
          <w:rFonts w:ascii="Calibri" w:hAnsi="Calibri" w:cs="Calibri"/>
          <w:color w:val="000000"/>
          <w:sz w:val="24"/>
          <w:szCs w:val="24"/>
        </w:rPr>
        <w:t>15</w:t>
      </w:r>
      <w:r w:rsidR="00D83E23">
        <w:rPr>
          <w:rFonts w:ascii="Calibri" w:hAnsi="Calibri" w:cs="Calibri"/>
          <w:color w:val="000000"/>
          <w:sz w:val="24"/>
          <w:szCs w:val="24"/>
        </w:rPr>
        <w:t xml:space="preserve">) </w:t>
      </w:r>
      <w:r w:rsidR="00695D85" w:rsidRPr="00D83E23">
        <w:rPr>
          <w:rFonts w:ascii="Calibri" w:hAnsi="Calibri" w:cs="Calibri"/>
          <w:color w:val="000000"/>
          <w:sz w:val="24"/>
          <w:szCs w:val="24"/>
        </w:rPr>
        <w:t>All Saints churchyard (history, landscape, listed tombs and lychgates, 400 year old yew</w:t>
      </w:r>
    </w:p>
    <w:p w:rsidR="00695D85" w:rsidRDefault="00695D85" w:rsidP="00D83E23">
      <w:pPr>
        <w:autoSpaceDE w:val="0"/>
        <w:autoSpaceDN w:val="0"/>
        <w:adjustRightInd w:val="0"/>
        <w:spacing w:after="0" w:line="240" w:lineRule="auto"/>
        <w:ind w:left="-57"/>
        <w:rPr>
          <w:rFonts w:ascii="Calibri" w:hAnsi="Calibri" w:cs="Calibri"/>
          <w:color w:val="000000"/>
          <w:sz w:val="24"/>
          <w:szCs w:val="24"/>
        </w:rPr>
      </w:pPr>
      <w:r w:rsidRPr="00D83E23">
        <w:rPr>
          <w:rFonts w:ascii="Calibri" w:hAnsi="Calibri" w:cs="Calibri"/>
          <w:color w:val="000000"/>
          <w:sz w:val="24"/>
          <w:szCs w:val="24"/>
        </w:rPr>
        <w:t>trees, biodiversity) including recent extension</w:t>
      </w:r>
    </w:p>
    <w:p w:rsidR="00D83E23" w:rsidRPr="00D83E23" w:rsidRDefault="00D83E23" w:rsidP="00D83E23">
      <w:pPr>
        <w:autoSpaceDE w:val="0"/>
        <w:autoSpaceDN w:val="0"/>
        <w:adjustRightInd w:val="0"/>
        <w:spacing w:after="0" w:line="240" w:lineRule="auto"/>
        <w:ind w:left="-57"/>
        <w:rPr>
          <w:rFonts w:ascii="Calibri" w:hAnsi="Calibri" w:cs="Calibri"/>
          <w:color w:val="000000"/>
          <w:sz w:val="24"/>
          <w:szCs w:val="24"/>
        </w:rPr>
      </w:pPr>
    </w:p>
    <w:p w:rsidR="00695D85" w:rsidRPr="00D83E23" w:rsidRDefault="00594D08" w:rsidP="00D83E23">
      <w:pPr>
        <w:autoSpaceDE w:val="0"/>
        <w:autoSpaceDN w:val="0"/>
        <w:adjustRightInd w:val="0"/>
        <w:spacing w:after="0" w:line="240" w:lineRule="auto"/>
        <w:ind w:left="-57"/>
        <w:rPr>
          <w:rFonts w:ascii="Calibri" w:hAnsi="Calibri" w:cs="Calibri"/>
          <w:color w:val="000000"/>
          <w:sz w:val="24"/>
          <w:szCs w:val="24"/>
        </w:rPr>
      </w:pPr>
      <w:r>
        <w:rPr>
          <w:rFonts w:ascii="Calibri" w:hAnsi="Calibri" w:cs="Calibri"/>
          <w:color w:val="000000"/>
          <w:sz w:val="24"/>
          <w:szCs w:val="24"/>
        </w:rPr>
        <w:t>16</w:t>
      </w:r>
      <w:r w:rsidR="00D83E23">
        <w:rPr>
          <w:rFonts w:ascii="Calibri" w:hAnsi="Calibri" w:cs="Calibri"/>
          <w:color w:val="000000"/>
          <w:sz w:val="24"/>
          <w:szCs w:val="24"/>
        </w:rPr>
        <w:t xml:space="preserve">) </w:t>
      </w:r>
      <w:r w:rsidR="00695D85" w:rsidRPr="00D83E23">
        <w:rPr>
          <w:rFonts w:ascii="Calibri" w:hAnsi="Calibri" w:cs="Calibri"/>
          <w:color w:val="000000"/>
          <w:sz w:val="24"/>
          <w:szCs w:val="24"/>
        </w:rPr>
        <w:t>St Luke’s churchyard (history, landscape, listed tombs and lychgates, biodiversity)</w:t>
      </w:r>
    </w:p>
    <w:p w:rsidR="00594D08" w:rsidRDefault="00594D08" w:rsidP="00D83E23">
      <w:pPr>
        <w:autoSpaceDE w:val="0"/>
        <w:autoSpaceDN w:val="0"/>
        <w:adjustRightInd w:val="0"/>
        <w:spacing w:after="0" w:line="240" w:lineRule="auto"/>
        <w:ind w:left="-57"/>
        <w:rPr>
          <w:rFonts w:ascii="Calibri" w:hAnsi="Calibri" w:cs="Calibri"/>
          <w:color w:val="000000"/>
          <w:sz w:val="24"/>
          <w:szCs w:val="24"/>
        </w:rPr>
      </w:pPr>
    </w:p>
    <w:p w:rsidR="00695D85" w:rsidRDefault="00594D08" w:rsidP="00D83E23">
      <w:pPr>
        <w:autoSpaceDE w:val="0"/>
        <w:autoSpaceDN w:val="0"/>
        <w:adjustRightInd w:val="0"/>
        <w:spacing w:after="0" w:line="240" w:lineRule="auto"/>
        <w:ind w:left="-57"/>
        <w:rPr>
          <w:rFonts w:ascii="Calibri" w:hAnsi="Calibri" w:cs="Calibri"/>
          <w:color w:val="000000"/>
          <w:sz w:val="24"/>
          <w:szCs w:val="24"/>
        </w:rPr>
      </w:pPr>
      <w:r>
        <w:rPr>
          <w:rFonts w:ascii="Calibri" w:hAnsi="Calibri" w:cs="Calibri"/>
          <w:color w:val="000000"/>
          <w:sz w:val="24"/>
          <w:szCs w:val="24"/>
        </w:rPr>
        <w:t xml:space="preserve">17) </w:t>
      </w:r>
      <w:r w:rsidR="00695D85" w:rsidRPr="00D83E23">
        <w:rPr>
          <w:rFonts w:ascii="Calibri" w:hAnsi="Calibri" w:cs="Calibri"/>
          <w:color w:val="000000"/>
          <w:sz w:val="24"/>
          <w:szCs w:val="24"/>
        </w:rPr>
        <w:t xml:space="preserve">St Luke’s new churchyard </w:t>
      </w:r>
    </w:p>
    <w:p w:rsidR="00D83E23" w:rsidRPr="00D83E23" w:rsidRDefault="00D83E23" w:rsidP="00D83E23">
      <w:pPr>
        <w:autoSpaceDE w:val="0"/>
        <w:autoSpaceDN w:val="0"/>
        <w:adjustRightInd w:val="0"/>
        <w:spacing w:after="0" w:line="240" w:lineRule="auto"/>
        <w:ind w:left="-57"/>
        <w:rPr>
          <w:rFonts w:ascii="Calibri" w:hAnsi="Calibri" w:cs="Calibri"/>
          <w:color w:val="000000"/>
          <w:sz w:val="24"/>
          <w:szCs w:val="24"/>
        </w:rPr>
      </w:pPr>
    </w:p>
    <w:p w:rsidR="00695D85" w:rsidRDefault="00D83E23" w:rsidP="00D83E23">
      <w:pPr>
        <w:autoSpaceDE w:val="0"/>
        <w:autoSpaceDN w:val="0"/>
        <w:adjustRightInd w:val="0"/>
        <w:spacing w:after="0" w:line="240" w:lineRule="auto"/>
        <w:ind w:left="-57"/>
        <w:rPr>
          <w:rFonts w:ascii="Calibri" w:hAnsi="Calibri" w:cs="Calibri"/>
          <w:color w:val="000000"/>
          <w:sz w:val="24"/>
          <w:szCs w:val="24"/>
        </w:rPr>
      </w:pPr>
      <w:r>
        <w:rPr>
          <w:rFonts w:ascii="Calibri" w:hAnsi="Calibri" w:cs="Calibri"/>
          <w:color w:val="000000"/>
          <w:sz w:val="24"/>
          <w:szCs w:val="24"/>
        </w:rPr>
        <w:t>1</w:t>
      </w:r>
      <w:r w:rsidR="00594D08">
        <w:rPr>
          <w:rFonts w:ascii="Calibri" w:hAnsi="Calibri" w:cs="Calibri"/>
          <w:color w:val="000000"/>
          <w:sz w:val="24"/>
          <w:szCs w:val="24"/>
        </w:rPr>
        <w:t>8</w:t>
      </w:r>
      <w:r>
        <w:rPr>
          <w:rFonts w:ascii="Calibri" w:hAnsi="Calibri" w:cs="Calibri"/>
          <w:color w:val="000000"/>
          <w:sz w:val="24"/>
          <w:szCs w:val="24"/>
        </w:rPr>
        <w:t xml:space="preserve">) </w:t>
      </w:r>
      <w:r w:rsidR="00695D85" w:rsidRPr="00D83E23">
        <w:rPr>
          <w:rFonts w:ascii="Calibri" w:hAnsi="Calibri" w:cs="Calibri"/>
          <w:color w:val="000000"/>
          <w:sz w:val="24"/>
          <w:szCs w:val="24"/>
        </w:rPr>
        <w:t>Castle Hill Cricket Ground (recreation)</w:t>
      </w:r>
    </w:p>
    <w:p w:rsidR="00D83E23" w:rsidRPr="00D83E23" w:rsidRDefault="00D83E23" w:rsidP="00D83E23">
      <w:pPr>
        <w:autoSpaceDE w:val="0"/>
        <w:autoSpaceDN w:val="0"/>
        <w:adjustRightInd w:val="0"/>
        <w:spacing w:after="0" w:line="240" w:lineRule="auto"/>
        <w:ind w:left="-57"/>
        <w:rPr>
          <w:rFonts w:ascii="Calibri" w:hAnsi="Calibri" w:cs="Calibri"/>
          <w:color w:val="000000"/>
          <w:sz w:val="24"/>
          <w:szCs w:val="24"/>
        </w:rPr>
      </w:pPr>
    </w:p>
    <w:p w:rsidR="00695D85" w:rsidRDefault="00D83E23" w:rsidP="00D83E23">
      <w:pPr>
        <w:autoSpaceDE w:val="0"/>
        <w:autoSpaceDN w:val="0"/>
        <w:adjustRightInd w:val="0"/>
        <w:spacing w:after="0" w:line="240" w:lineRule="auto"/>
        <w:ind w:left="-57"/>
        <w:rPr>
          <w:rFonts w:ascii="Calibri" w:hAnsi="Calibri" w:cs="Calibri"/>
          <w:color w:val="000000"/>
          <w:sz w:val="24"/>
          <w:szCs w:val="24"/>
        </w:rPr>
      </w:pPr>
      <w:r>
        <w:rPr>
          <w:rFonts w:ascii="Calibri" w:hAnsi="Calibri" w:cs="Calibri"/>
          <w:color w:val="000000"/>
          <w:sz w:val="24"/>
          <w:szCs w:val="24"/>
        </w:rPr>
        <w:t>1</w:t>
      </w:r>
      <w:r w:rsidR="00594D08">
        <w:rPr>
          <w:rFonts w:ascii="Calibri" w:hAnsi="Calibri" w:cs="Calibri"/>
          <w:color w:val="000000"/>
          <w:sz w:val="24"/>
          <w:szCs w:val="24"/>
        </w:rPr>
        <w:t>9</w:t>
      </w:r>
      <w:r>
        <w:rPr>
          <w:rFonts w:ascii="Calibri" w:hAnsi="Calibri" w:cs="Calibri"/>
          <w:color w:val="000000"/>
          <w:sz w:val="24"/>
          <w:szCs w:val="24"/>
        </w:rPr>
        <w:t xml:space="preserve">) </w:t>
      </w:r>
      <w:r w:rsidR="00695D85" w:rsidRPr="00D83E23">
        <w:rPr>
          <w:rFonts w:ascii="Calibri" w:hAnsi="Calibri" w:cs="Calibri"/>
          <w:color w:val="000000"/>
          <w:sz w:val="24"/>
          <w:szCs w:val="24"/>
        </w:rPr>
        <w:t>Verge on the eastern side at Mile Oak (landscape, millennium sign)</w:t>
      </w:r>
    </w:p>
    <w:p w:rsidR="00D83E23" w:rsidRPr="00D83E23" w:rsidRDefault="00D83E23" w:rsidP="00D83E23">
      <w:pPr>
        <w:autoSpaceDE w:val="0"/>
        <w:autoSpaceDN w:val="0"/>
        <w:adjustRightInd w:val="0"/>
        <w:spacing w:after="0" w:line="240" w:lineRule="auto"/>
        <w:ind w:left="-57"/>
        <w:rPr>
          <w:rFonts w:ascii="Calibri" w:hAnsi="Calibri" w:cs="Calibri"/>
          <w:color w:val="000000"/>
          <w:sz w:val="24"/>
          <w:szCs w:val="24"/>
        </w:rPr>
      </w:pPr>
    </w:p>
    <w:p w:rsidR="00695D85" w:rsidRDefault="00594D08" w:rsidP="00D83E23">
      <w:pPr>
        <w:autoSpaceDE w:val="0"/>
        <w:autoSpaceDN w:val="0"/>
        <w:adjustRightInd w:val="0"/>
        <w:spacing w:after="0" w:line="240" w:lineRule="auto"/>
        <w:ind w:left="-57"/>
        <w:rPr>
          <w:rFonts w:ascii="Calibri" w:hAnsi="Calibri" w:cs="Calibri"/>
          <w:color w:val="000000"/>
          <w:sz w:val="24"/>
          <w:szCs w:val="24"/>
        </w:rPr>
      </w:pPr>
      <w:r>
        <w:rPr>
          <w:rFonts w:ascii="Calibri" w:hAnsi="Calibri" w:cs="Calibri"/>
          <w:color w:val="000000"/>
          <w:sz w:val="24"/>
          <w:szCs w:val="24"/>
        </w:rPr>
        <w:t>20</w:t>
      </w:r>
      <w:r w:rsidR="00D83E23">
        <w:rPr>
          <w:rFonts w:ascii="Calibri" w:hAnsi="Calibri" w:cs="Calibri"/>
          <w:color w:val="000000"/>
          <w:sz w:val="24"/>
          <w:szCs w:val="24"/>
        </w:rPr>
        <w:t xml:space="preserve">) </w:t>
      </w:r>
      <w:r w:rsidR="00695D85" w:rsidRPr="00D83E23">
        <w:rPr>
          <w:rFonts w:ascii="Calibri" w:hAnsi="Calibri" w:cs="Calibri"/>
          <w:color w:val="000000"/>
          <w:sz w:val="24"/>
          <w:szCs w:val="24"/>
        </w:rPr>
        <w:t>Area on eastern side of Pixot Hill (biodiversity, landscape)</w:t>
      </w:r>
    </w:p>
    <w:p w:rsidR="00D83E23" w:rsidRPr="00D83E23" w:rsidRDefault="00D83E23" w:rsidP="00D83E23">
      <w:pPr>
        <w:autoSpaceDE w:val="0"/>
        <w:autoSpaceDN w:val="0"/>
        <w:adjustRightInd w:val="0"/>
        <w:spacing w:after="0" w:line="240" w:lineRule="auto"/>
        <w:ind w:left="-57"/>
        <w:rPr>
          <w:rFonts w:ascii="Calibri" w:hAnsi="Calibri" w:cs="Calibri"/>
          <w:color w:val="000000"/>
          <w:sz w:val="24"/>
          <w:szCs w:val="24"/>
        </w:rPr>
      </w:pPr>
    </w:p>
    <w:p w:rsidR="00695D85" w:rsidRDefault="00594D08" w:rsidP="00D83E23">
      <w:pPr>
        <w:autoSpaceDE w:val="0"/>
        <w:autoSpaceDN w:val="0"/>
        <w:adjustRightInd w:val="0"/>
        <w:spacing w:after="0" w:line="240" w:lineRule="auto"/>
        <w:ind w:left="-57"/>
        <w:rPr>
          <w:rFonts w:ascii="Calibri" w:hAnsi="Calibri" w:cs="Calibri"/>
          <w:color w:val="000000"/>
          <w:sz w:val="24"/>
          <w:szCs w:val="24"/>
        </w:rPr>
      </w:pPr>
      <w:r>
        <w:rPr>
          <w:rFonts w:ascii="Calibri" w:hAnsi="Calibri" w:cs="Calibri"/>
          <w:color w:val="000000"/>
          <w:sz w:val="24"/>
          <w:szCs w:val="24"/>
        </w:rPr>
        <w:t>2</w:t>
      </w:r>
      <w:r w:rsidR="00D83E23">
        <w:rPr>
          <w:rFonts w:ascii="Calibri" w:hAnsi="Calibri" w:cs="Calibri"/>
          <w:color w:val="000000"/>
          <w:sz w:val="24"/>
          <w:szCs w:val="24"/>
        </w:rPr>
        <w:t xml:space="preserve">1) </w:t>
      </w:r>
      <w:r w:rsidR="00695D85" w:rsidRPr="00D83E23">
        <w:rPr>
          <w:rFonts w:ascii="Calibri" w:hAnsi="Calibri" w:cs="Calibri"/>
          <w:color w:val="000000"/>
          <w:sz w:val="24"/>
          <w:szCs w:val="24"/>
        </w:rPr>
        <w:t xml:space="preserve">Green spaces/woodland/pond/highway verges on either side of Beech Lane near junction with A21(Keys </w:t>
      </w:r>
      <w:proofErr w:type="gramStart"/>
      <w:r w:rsidR="00695D85" w:rsidRPr="00D83E23">
        <w:rPr>
          <w:rFonts w:ascii="Calibri" w:hAnsi="Calibri" w:cs="Calibri"/>
          <w:color w:val="000000"/>
          <w:sz w:val="24"/>
          <w:szCs w:val="24"/>
        </w:rPr>
        <w:t>Green)(</w:t>
      </w:r>
      <w:proofErr w:type="gramEnd"/>
      <w:r w:rsidR="00695D85" w:rsidRPr="00D83E23">
        <w:rPr>
          <w:rFonts w:ascii="Calibri" w:hAnsi="Calibri" w:cs="Calibri"/>
          <w:color w:val="000000"/>
          <w:sz w:val="24"/>
          <w:szCs w:val="24"/>
        </w:rPr>
        <w:t xml:space="preserve">recreation, landscape) </w:t>
      </w:r>
    </w:p>
    <w:p w:rsidR="00D83E23" w:rsidRPr="00D83E23" w:rsidRDefault="00D83E23" w:rsidP="00D83E23">
      <w:pPr>
        <w:autoSpaceDE w:val="0"/>
        <w:autoSpaceDN w:val="0"/>
        <w:adjustRightInd w:val="0"/>
        <w:spacing w:after="0" w:line="240" w:lineRule="auto"/>
        <w:ind w:left="-57"/>
        <w:rPr>
          <w:rFonts w:ascii="Calibri" w:hAnsi="Calibri" w:cs="Calibri"/>
          <w:color w:val="000000"/>
          <w:sz w:val="24"/>
          <w:szCs w:val="24"/>
        </w:rPr>
      </w:pPr>
    </w:p>
    <w:p w:rsidR="00695D85" w:rsidRPr="00D83E23" w:rsidRDefault="00594D08" w:rsidP="00D83E23">
      <w:pPr>
        <w:autoSpaceDE w:val="0"/>
        <w:autoSpaceDN w:val="0"/>
        <w:adjustRightInd w:val="0"/>
        <w:spacing w:after="0" w:line="240" w:lineRule="auto"/>
        <w:ind w:left="-57"/>
        <w:rPr>
          <w:rFonts w:ascii="Calibri" w:hAnsi="Calibri" w:cs="Calibri"/>
          <w:color w:val="000000"/>
          <w:sz w:val="24"/>
          <w:szCs w:val="24"/>
        </w:rPr>
      </w:pPr>
      <w:r>
        <w:rPr>
          <w:rFonts w:ascii="Calibri" w:hAnsi="Calibri" w:cs="Calibri"/>
          <w:color w:val="000000"/>
          <w:sz w:val="24"/>
          <w:szCs w:val="24"/>
        </w:rPr>
        <w:t>22</w:t>
      </w:r>
      <w:r w:rsidR="00D83E23">
        <w:rPr>
          <w:rFonts w:ascii="Calibri" w:hAnsi="Calibri" w:cs="Calibri"/>
          <w:color w:val="000000"/>
          <w:sz w:val="24"/>
          <w:szCs w:val="24"/>
        </w:rPr>
        <w:t xml:space="preserve">) </w:t>
      </w:r>
      <w:r w:rsidR="00695D85" w:rsidRPr="00D83E23">
        <w:rPr>
          <w:rFonts w:ascii="Calibri" w:hAnsi="Calibri" w:cs="Calibri"/>
          <w:color w:val="000000"/>
          <w:sz w:val="24"/>
          <w:szCs w:val="24"/>
        </w:rPr>
        <w:t>Triangular green space with a seat and some trees on it at the junction of Cryals Road and Petteridge Lane (recreation, landscape)</w:t>
      </w:r>
    </w:p>
    <w:p w:rsidR="00695D85" w:rsidRPr="00695D85" w:rsidRDefault="00695D85" w:rsidP="00D83E23">
      <w:pPr>
        <w:ind w:left="-57"/>
        <w:rPr>
          <w:sz w:val="24"/>
          <w:szCs w:val="24"/>
        </w:rPr>
      </w:pPr>
    </w:p>
    <w:p w:rsidR="00695D85" w:rsidRPr="00695D85" w:rsidRDefault="00695D85" w:rsidP="00D83E23">
      <w:pPr>
        <w:rPr>
          <w:sz w:val="24"/>
          <w:szCs w:val="24"/>
        </w:rPr>
      </w:pPr>
    </w:p>
    <w:p w:rsidR="00821DF5" w:rsidRDefault="00821DF5" w:rsidP="00D83E23">
      <w:pPr>
        <w:rPr>
          <w:rFonts w:cstheme="minorHAnsi"/>
        </w:rPr>
      </w:pPr>
    </w:p>
    <w:p w:rsidR="009E235F" w:rsidRDefault="009E235F" w:rsidP="00D83E23">
      <w:pPr>
        <w:rPr>
          <w:rFonts w:cstheme="minorHAnsi"/>
        </w:rPr>
      </w:pPr>
    </w:p>
    <w:p w:rsidR="009E235F" w:rsidRDefault="009E235F" w:rsidP="00D83E23">
      <w:pPr>
        <w:rPr>
          <w:rFonts w:cstheme="minorHAnsi"/>
          <w:b/>
          <w:color w:val="4F81BD" w:themeColor="accent1"/>
          <w:sz w:val="32"/>
          <w:szCs w:val="32"/>
        </w:rPr>
      </w:pPr>
      <w:r>
        <w:rPr>
          <w:rFonts w:cstheme="minorHAnsi"/>
          <w:b/>
          <w:color w:val="4F81BD" w:themeColor="accent1"/>
          <w:sz w:val="32"/>
          <w:szCs w:val="32"/>
        </w:rPr>
        <w:t>Appendix 4 List of Priority Neighbourhood Plan projects</w:t>
      </w:r>
    </w:p>
    <w:p w:rsidR="009E235F" w:rsidRDefault="009E235F" w:rsidP="00D83E23">
      <w:pPr>
        <w:rPr>
          <w:rFonts w:cstheme="minorHAnsi"/>
          <w:sz w:val="24"/>
          <w:szCs w:val="24"/>
        </w:rPr>
      </w:pPr>
      <w:r>
        <w:rPr>
          <w:rFonts w:cstheme="minorHAnsi"/>
          <w:sz w:val="24"/>
          <w:szCs w:val="24"/>
        </w:rPr>
        <w:t>[To be added]</w:t>
      </w:r>
    </w:p>
    <w:p w:rsidR="000376B8" w:rsidRPr="009E235F" w:rsidRDefault="000376B8" w:rsidP="00D83E23">
      <w:pPr>
        <w:rPr>
          <w:rFonts w:cstheme="minorHAnsi"/>
          <w:sz w:val="24"/>
          <w:szCs w:val="24"/>
        </w:rPr>
      </w:pPr>
    </w:p>
    <w:sectPr w:rsidR="000376B8" w:rsidRPr="009E235F" w:rsidSect="00360D70">
      <w:headerReference w:type="default" r:id="rId9"/>
      <w:footerReference w:type="default" r:id="rId10"/>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F42" w:rsidRDefault="00746F42" w:rsidP="003835B5">
      <w:pPr>
        <w:spacing w:after="0" w:line="240" w:lineRule="auto"/>
      </w:pPr>
      <w:r>
        <w:separator/>
      </w:r>
    </w:p>
  </w:endnote>
  <w:endnote w:type="continuationSeparator" w:id="0">
    <w:p w:rsidR="00746F42" w:rsidRDefault="00746F42" w:rsidP="00383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496" w:rsidRDefault="003F5496" w:rsidP="003F5496">
    <w:pPr>
      <w:pStyle w:val="Footer"/>
      <w:jc w:val="right"/>
    </w:pPr>
    <w:r>
      <w:t>Approved by Brenchley and Matfield Parish Council February 2019</w:t>
    </w:r>
  </w:p>
  <w:p w:rsidR="003F5496" w:rsidRDefault="003F5496">
    <w:pPr>
      <w:pStyle w:val="Footer"/>
    </w:pPr>
  </w:p>
  <w:p w:rsidR="003835B5" w:rsidRDefault="00383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F42" w:rsidRDefault="00746F42" w:rsidP="003835B5">
      <w:pPr>
        <w:spacing w:after="0" w:line="240" w:lineRule="auto"/>
      </w:pPr>
      <w:r>
        <w:separator/>
      </w:r>
    </w:p>
  </w:footnote>
  <w:footnote w:type="continuationSeparator" w:id="0">
    <w:p w:rsidR="00746F42" w:rsidRDefault="00746F42" w:rsidP="00383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184004"/>
      <w:docPartObj>
        <w:docPartGallery w:val="Page Numbers (Top of Page)"/>
        <w:docPartUnique/>
      </w:docPartObj>
    </w:sdtPr>
    <w:sdtEndPr>
      <w:rPr>
        <w:noProof/>
      </w:rPr>
    </w:sdtEndPr>
    <w:sdtContent>
      <w:p w:rsidR="00360D70" w:rsidRDefault="00360D70">
        <w:pPr>
          <w:pStyle w:val="Header"/>
          <w:jc w:val="right"/>
        </w:pPr>
        <w:r>
          <w:fldChar w:fldCharType="begin"/>
        </w:r>
        <w:r>
          <w:instrText xml:space="preserve"> PAGE   \* MERGEFORMAT </w:instrText>
        </w:r>
        <w:r>
          <w:fldChar w:fldCharType="separate"/>
        </w:r>
        <w:r>
          <w:rPr>
            <w:noProof/>
          </w:rPr>
          <w:t>2</w:t>
        </w:r>
        <w:r>
          <w:rPr>
            <w:noProof/>
          </w:rPr>
          <w:fldChar w:fldCharType="end"/>
        </w:r>
      </w:p>
    </w:sdtContent>
  </w:sdt>
  <w:sdt>
    <w:sdtPr>
      <w:id w:val="-1304306027"/>
      <w:docPartObj>
        <w:docPartGallery w:val="Watermarks"/>
        <w:docPartUnique/>
      </w:docPartObj>
    </w:sdtPr>
    <w:sdtEndPr/>
    <w:sdtContent>
      <w:p w:rsidR="003835B5" w:rsidRDefault="00746F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520B"/>
    <w:multiLevelType w:val="hybridMultilevel"/>
    <w:tmpl w:val="467A33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B6686"/>
    <w:multiLevelType w:val="hybridMultilevel"/>
    <w:tmpl w:val="C7B05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A0C2E"/>
    <w:multiLevelType w:val="hybridMultilevel"/>
    <w:tmpl w:val="F000AF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F46297"/>
    <w:multiLevelType w:val="hybridMultilevel"/>
    <w:tmpl w:val="2DC43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8F2D83"/>
    <w:multiLevelType w:val="hybridMultilevel"/>
    <w:tmpl w:val="BEA202F2"/>
    <w:lvl w:ilvl="0" w:tplc="820C6F14">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BE131E"/>
    <w:multiLevelType w:val="hybridMultilevel"/>
    <w:tmpl w:val="5538C826"/>
    <w:lvl w:ilvl="0" w:tplc="4F666180">
      <w:start w:val="4"/>
      <w:numFmt w:val="decimal"/>
      <w:lvlText w:val="%1)"/>
      <w:lvlJc w:val="left"/>
      <w:pPr>
        <w:ind w:left="30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B92A79"/>
    <w:multiLevelType w:val="hybridMultilevel"/>
    <w:tmpl w:val="E0C2EF7A"/>
    <w:lvl w:ilvl="0" w:tplc="4508992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26490019"/>
    <w:multiLevelType w:val="hybridMultilevel"/>
    <w:tmpl w:val="8320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E57E39"/>
    <w:multiLevelType w:val="hybridMultilevel"/>
    <w:tmpl w:val="6EA2DC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802CBB"/>
    <w:multiLevelType w:val="hybridMultilevel"/>
    <w:tmpl w:val="70D40C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3A358D"/>
    <w:multiLevelType w:val="hybridMultilevel"/>
    <w:tmpl w:val="52E487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CC3A7C"/>
    <w:multiLevelType w:val="multilevel"/>
    <w:tmpl w:val="DB16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2E13DC"/>
    <w:multiLevelType w:val="hybridMultilevel"/>
    <w:tmpl w:val="DD1627AE"/>
    <w:lvl w:ilvl="0" w:tplc="4F666180">
      <w:start w:val="1"/>
      <w:numFmt w:val="decimal"/>
      <w:lvlText w:val="%1)"/>
      <w:lvlJc w:val="left"/>
      <w:pPr>
        <w:ind w:left="303" w:hanging="360"/>
      </w:pPr>
      <w:rPr>
        <w:rFonts w:hint="default"/>
      </w:rPr>
    </w:lvl>
    <w:lvl w:ilvl="1" w:tplc="08090019" w:tentative="1">
      <w:start w:val="1"/>
      <w:numFmt w:val="lowerLetter"/>
      <w:lvlText w:val="%2."/>
      <w:lvlJc w:val="left"/>
      <w:pPr>
        <w:ind w:left="1023" w:hanging="360"/>
      </w:pPr>
    </w:lvl>
    <w:lvl w:ilvl="2" w:tplc="0809001B" w:tentative="1">
      <w:start w:val="1"/>
      <w:numFmt w:val="lowerRoman"/>
      <w:lvlText w:val="%3."/>
      <w:lvlJc w:val="right"/>
      <w:pPr>
        <w:ind w:left="1743" w:hanging="180"/>
      </w:pPr>
    </w:lvl>
    <w:lvl w:ilvl="3" w:tplc="0809000F" w:tentative="1">
      <w:start w:val="1"/>
      <w:numFmt w:val="decimal"/>
      <w:lvlText w:val="%4."/>
      <w:lvlJc w:val="left"/>
      <w:pPr>
        <w:ind w:left="2463" w:hanging="360"/>
      </w:pPr>
    </w:lvl>
    <w:lvl w:ilvl="4" w:tplc="08090019" w:tentative="1">
      <w:start w:val="1"/>
      <w:numFmt w:val="lowerLetter"/>
      <w:lvlText w:val="%5."/>
      <w:lvlJc w:val="left"/>
      <w:pPr>
        <w:ind w:left="3183" w:hanging="360"/>
      </w:pPr>
    </w:lvl>
    <w:lvl w:ilvl="5" w:tplc="0809001B" w:tentative="1">
      <w:start w:val="1"/>
      <w:numFmt w:val="lowerRoman"/>
      <w:lvlText w:val="%6."/>
      <w:lvlJc w:val="right"/>
      <w:pPr>
        <w:ind w:left="3903" w:hanging="180"/>
      </w:pPr>
    </w:lvl>
    <w:lvl w:ilvl="6" w:tplc="0809000F" w:tentative="1">
      <w:start w:val="1"/>
      <w:numFmt w:val="decimal"/>
      <w:lvlText w:val="%7."/>
      <w:lvlJc w:val="left"/>
      <w:pPr>
        <w:ind w:left="4623" w:hanging="360"/>
      </w:pPr>
    </w:lvl>
    <w:lvl w:ilvl="7" w:tplc="08090019" w:tentative="1">
      <w:start w:val="1"/>
      <w:numFmt w:val="lowerLetter"/>
      <w:lvlText w:val="%8."/>
      <w:lvlJc w:val="left"/>
      <w:pPr>
        <w:ind w:left="5343" w:hanging="360"/>
      </w:pPr>
    </w:lvl>
    <w:lvl w:ilvl="8" w:tplc="0809001B" w:tentative="1">
      <w:start w:val="1"/>
      <w:numFmt w:val="lowerRoman"/>
      <w:lvlText w:val="%9."/>
      <w:lvlJc w:val="right"/>
      <w:pPr>
        <w:ind w:left="6063" w:hanging="180"/>
      </w:pPr>
    </w:lvl>
  </w:abstractNum>
  <w:abstractNum w:abstractNumId="13" w15:restartNumberingAfterBreak="0">
    <w:nsid w:val="39B05787"/>
    <w:multiLevelType w:val="hybridMultilevel"/>
    <w:tmpl w:val="8FBA6CC4"/>
    <w:lvl w:ilvl="0" w:tplc="9DB6F160">
      <w:start w:val="1"/>
      <w:numFmt w:val="decimal"/>
      <w:lvlText w:val="%1)"/>
      <w:lvlJc w:val="left"/>
      <w:pPr>
        <w:ind w:left="303" w:hanging="360"/>
      </w:pPr>
      <w:rPr>
        <w:rFonts w:hint="default"/>
      </w:rPr>
    </w:lvl>
    <w:lvl w:ilvl="1" w:tplc="08090019" w:tentative="1">
      <w:start w:val="1"/>
      <w:numFmt w:val="lowerLetter"/>
      <w:lvlText w:val="%2."/>
      <w:lvlJc w:val="left"/>
      <w:pPr>
        <w:ind w:left="1023" w:hanging="360"/>
      </w:pPr>
    </w:lvl>
    <w:lvl w:ilvl="2" w:tplc="0809001B" w:tentative="1">
      <w:start w:val="1"/>
      <w:numFmt w:val="lowerRoman"/>
      <w:lvlText w:val="%3."/>
      <w:lvlJc w:val="right"/>
      <w:pPr>
        <w:ind w:left="1743" w:hanging="180"/>
      </w:pPr>
    </w:lvl>
    <w:lvl w:ilvl="3" w:tplc="0809000F" w:tentative="1">
      <w:start w:val="1"/>
      <w:numFmt w:val="decimal"/>
      <w:lvlText w:val="%4."/>
      <w:lvlJc w:val="left"/>
      <w:pPr>
        <w:ind w:left="2463" w:hanging="360"/>
      </w:pPr>
    </w:lvl>
    <w:lvl w:ilvl="4" w:tplc="08090019" w:tentative="1">
      <w:start w:val="1"/>
      <w:numFmt w:val="lowerLetter"/>
      <w:lvlText w:val="%5."/>
      <w:lvlJc w:val="left"/>
      <w:pPr>
        <w:ind w:left="3183" w:hanging="360"/>
      </w:pPr>
    </w:lvl>
    <w:lvl w:ilvl="5" w:tplc="0809001B" w:tentative="1">
      <w:start w:val="1"/>
      <w:numFmt w:val="lowerRoman"/>
      <w:lvlText w:val="%6."/>
      <w:lvlJc w:val="right"/>
      <w:pPr>
        <w:ind w:left="3903" w:hanging="180"/>
      </w:pPr>
    </w:lvl>
    <w:lvl w:ilvl="6" w:tplc="0809000F" w:tentative="1">
      <w:start w:val="1"/>
      <w:numFmt w:val="decimal"/>
      <w:lvlText w:val="%7."/>
      <w:lvlJc w:val="left"/>
      <w:pPr>
        <w:ind w:left="4623" w:hanging="360"/>
      </w:pPr>
    </w:lvl>
    <w:lvl w:ilvl="7" w:tplc="08090019" w:tentative="1">
      <w:start w:val="1"/>
      <w:numFmt w:val="lowerLetter"/>
      <w:lvlText w:val="%8."/>
      <w:lvlJc w:val="left"/>
      <w:pPr>
        <w:ind w:left="5343" w:hanging="360"/>
      </w:pPr>
    </w:lvl>
    <w:lvl w:ilvl="8" w:tplc="0809001B" w:tentative="1">
      <w:start w:val="1"/>
      <w:numFmt w:val="lowerRoman"/>
      <w:lvlText w:val="%9."/>
      <w:lvlJc w:val="right"/>
      <w:pPr>
        <w:ind w:left="6063" w:hanging="180"/>
      </w:pPr>
    </w:lvl>
  </w:abstractNum>
  <w:abstractNum w:abstractNumId="14" w15:restartNumberingAfterBreak="0">
    <w:nsid w:val="3D3B435E"/>
    <w:multiLevelType w:val="hybridMultilevel"/>
    <w:tmpl w:val="4D1EC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397EB7"/>
    <w:multiLevelType w:val="hybridMultilevel"/>
    <w:tmpl w:val="31B8AF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601D49"/>
    <w:multiLevelType w:val="hybridMultilevel"/>
    <w:tmpl w:val="277ACF8C"/>
    <w:lvl w:ilvl="0" w:tplc="4F666180">
      <w:start w:val="3"/>
      <w:numFmt w:val="decimal"/>
      <w:lvlText w:val="%1)"/>
      <w:lvlJc w:val="left"/>
      <w:pPr>
        <w:ind w:left="303" w:hanging="360"/>
      </w:pPr>
      <w:rPr>
        <w:rFonts w:hint="default"/>
      </w:rPr>
    </w:lvl>
    <w:lvl w:ilvl="1" w:tplc="08090019" w:tentative="1">
      <w:start w:val="1"/>
      <w:numFmt w:val="lowerLetter"/>
      <w:lvlText w:val="%2."/>
      <w:lvlJc w:val="left"/>
      <w:pPr>
        <w:ind w:left="1023" w:hanging="360"/>
      </w:pPr>
    </w:lvl>
    <w:lvl w:ilvl="2" w:tplc="0809001B" w:tentative="1">
      <w:start w:val="1"/>
      <w:numFmt w:val="lowerRoman"/>
      <w:lvlText w:val="%3."/>
      <w:lvlJc w:val="right"/>
      <w:pPr>
        <w:ind w:left="1743" w:hanging="180"/>
      </w:pPr>
    </w:lvl>
    <w:lvl w:ilvl="3" w:tplc="0809000F" w:tentative="1">
      <w:start w:val="1"/>
      <w:numFmt w:val="decimal"/>
      <w:lvlText w:val="%4."/>
      <w:lvlJc w:val="left"/>
      <w:pPr>
        <w:ind w:left="2463" w:hanging="360"/>
      </w:pPr>
    </w:lvl>
    <w:lvl w:ilvl="4" w:tplc="08090019" w:tentative="1">
      <w:start w:val="1"/>
      <w:numFmt w:val="lowerLetter"/>
      <w:lvlText w:val="%5."/>
      <w:lvlJc w:val="left"/>
      <w:pPr>
        <w:ind w:left="3183" w:hanging="360"/>
      </w:pPr>
    </w:lvl>
    <w:lvl w:ilvl="5" w:tplc="0809001B" w:tentative="1">
      <w:start w:val="1"/>
      <w:numFmt w:val="lowerRoman"/>
      <w:lvlText w:val="%6."/>
      <w:lvlJc w:val="right"/>
      <w:pPr>
        <w:ind w:left="3903" w:hanging="180"/>
      </w:pPr>
    </w:lvl>
    <w:lvl w:ilvl="6" w:tplc="0809000F" w:tentative="1">
      <w:start w:val="1"/>
      <w:numFmt w:val="decimal"/>
      <w:lvlText w:val="%7."/>
      <w:lvlJc w:val="left"/>
      <w:pPr>
        <w:ind w:left="4623" w:hanging="360"/>
      </w:pPr>
    </w:lvl>
    <w:lvl w:ilvl="7" w:tplc="08090019" w:tentative="1">
      <w:start w:val="1"/>
      <w:numFmt w:val="lowerLetter"/>
      <w:lvlText w:val="%8."/>
      <w:lvlJc w:val="left"/>
      <w:pPr>
        <w:ind w:left="5343" w:hanging="360"/>
      </w:pPr>
    </w:lvl>
    <w:lvl w:ilvl="8" w:tplc="0809001B" w:tentative="1">
      <w:start w:val="1"/>
      <w:numFmt w:val="lowerRoman"/>
      <w:lvlText w:val="%9."/>
      <w:lvlJc w:val="right"/>
      <w:pPr>
        <w:ind w:left="6063" w:hanging="180"/>
      </w:pPr>
    </w:lvl>
  </w:abstractNum>
  <w:abstractNum w:abstractNumId="17" w15:restartNumberingAfterBreak="0">
    <w:nsid w:val="494B776D"/>
    <w:multiLevelType w:val="hybridMultilevel"/>
    <w:tmpl w:val="A25C38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9F477C"/>
    <w:multiLevelType w:val="hybridMultilevel"/>
    <w:tmpl w:val="3A925F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5F657F"/>
    <w:multiLevelType w:val="hybridMultilevel"/>
    <w:tmpl w:val="E6B8DD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355BEC"/>
    <w:multiLevelType w:val="hybridMultilevel"/>
    <w:tmpl w:val="7D187CDA"/>
    <w:lvl w:ilvl="0" w:tplc="4F666180">
      <w:start w:val="4"/>
      <w:numFmt w:val="decimal"/>
      <w:lvlText w:val="%1)"/>
      <w:lvlJc w:val="left"/>
      <w:pPr>
        <w:ind w:left="30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FD1922"/>
    <w:multiLevelType w:val="hybridMultilevel"/>
    <w:tmpl w:val="C8E6D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9"/>
  </w:num>
  <w:num w:numId="5">
    <w:abstractNumId w:val="18"/>
  </w:num>
  <w:num w:numId="6">
    <w:abstractNumId w:val="8"/>
  </w:num>
  <w:num w:numId="7">
    <w:abstractNumId w:val="10"/>
  </w:num>
  <w:num w:numId="8">
    <w:abstractNumId w:val="15"/>
  </w:num>
  <w:num w:numId="9">
    <w:abstractNumId w:val="17"/>
  </w:num>
  <w:num w:numId="10">
    <w:abstractNumId w:val="6"/>
  </w:num>
  <w:num w:numId="11">
    <w:abstractNumId w:val="21"/>
  </w:num>
  <w:num w:numId="12">
    <w:abstractNumId w:val="7"/>
  </w:num>
  <w:num w:numId="13">
    <w:abstractNumId w:val="19"/>
  </w:num>
  <w:num w:numId="14">
    <w:abstractNumId w:val="1"/>
  </w:num>
  <w:num w:numId="15">
    <w:abstractNumId w:val="14"/>
  </w:num>
  <w:num w:numId="16">
    <w:abstractNumId w:val="2"/>
  </w:num>
  <w:num w:numId="17">
    <w:abstractNumId w:val="13"/>
  </w:num>
  <w:num w:numId="18">
    <w:abstractNumId w:val="16"/>
  </w:num>
  <w:num w:numId="19">
    <w:abstractNumId w:val="20"/>
  </w:num>
  <w:num w:numId="20">
    <w:abstractNumId w:val="5"/>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001E"/>
    <w:rsid w:val="00025C17"/>
    <w:rsid w:val="000376B8"/>
    <w:rsid w:val="00041074"/>
    <w:rsid w:val="000647B0"/>
    <w:rsid w:val="000868DC"/>
    <w:rsid w:val="000B5B56"/>
    <w:rsid w:val="000D1C70"/>
    <w:rsid w:val="000D2891"/>
    <w:rsid w:val="00103B5D"/>
    <w:rsid w:val="001322C5"/>
    <w:rsid w:val="00155737"/>
    <w:rsid w:val="0018402D"/>
    <w:rsid w:val="001863DC"/>
    <w:rsid w:val="001C7194"/>
    <w:rsid w:val="00200FA0"/>
    <w:rsid w:val="00282E95"/>
    <w:rsid w:val="00294204"/>
    <w:rsid w:val="002B2854"/>
    <w:rsid w:val="002C542F"/>
    <w:rsid w:val="002D3EFF"/>
    <w:rsid w:val="002E3B39"/>
    <w:rsid w:val="00312A03"/>
    <w:rsid w:val="0032061A"/>
    <w:rsid w:val="00334957"/>
    <w:rsid w:val="00342A2F"/>
    <w:rsid w:val="00342F30"/>
    <w:rsid w:val="00360D70"/>
    <w:rsid w:val="00376D6C"/>
    <w:rsid w:val="003835B5"/>
    <w:rsid w:val="00386B7B"/>
    <w:rsid w:val="003A5243"/>
    <w:rsid w:val="003F5496"/>
    <w:rsid w:val="0042021A"/>
    <w:rsid w:val="00426988"/>
    <w:rsid w:val="00484AE8"/>
    <w:rsid w:val="004A34ED"/>
    <w:rsid w:val="004A6D50"/>
    <w:rsid w:val="004B2AD9"/>
    <w:rsid w:val="004E197E"/>
    <w:rsid w:val="004E555C"/>
    <w:rsid w:val="004F37BB"/>
    <w:rsid w:val="0052345C"/>
    <w:rsid w:val="005257B5"/>
    <w:rsid w:val="00536A3C"/>
    <w:rsid w:val="00554B08"/>
    <w:rsid w:val="00594D08"/>
    <w:rsid w:val="005C2861"/>
    <w:rsid w:val="005C4838"/>
    <w:rsid w:val="00611BE4"/>
    <w:rsid w:val="00617040"/>
    <w:rsid w:val="00637255"/>
    <w:rsid w:val="00684BB4"/>
    <w:rsid w:val="00695D85"/>
    <w:rsid w:val="006F479D"/>
    <w:rsid w:val="007022D5"/>
    <w:rsid w:val="00720E7E"/>
    <w:rsid w:val="00746F42"/>
    <w:rsid w:val="0075172A"/>
    <w:rsid w:val="007B330C"/>
    <w:rsid w:val="007D05FD"/>
    <w:rsid w:val="00821DF5"/>
    <w:rsid w:val="00876B79"/>
    <w:rsid w:val="008E1DF5"/>
    <w:rsid w:val="00907F3C"/>
    <w:rsid w:val="00946131"/>
    <w:rsid w:val="0095738D"/>
    <w:rsid w:val="009D4936"/>
    <w:rsid w:val="009E235F"/>
    <w:rsid w:val="00A07942"/>
    <w:rsid w:val="00A4001E"/>
    <w:rsid w:val="00A872DD"/>
    <w:rsid w:val="00A97F42"/>
    <w:rsid w:val="00AB7815"/>
    <w:rsid w:val="00AF49D8"/>
    <w:rsid w:val="00B927DE"/>
    <w:rsid w:val="00C13FB4"/>
    <w:rsid w:val="00C379B0"/>
    <w:rsid w:val="00C70988"/>
    <w:rsid w:val="00CA4A4A"/>
    <w:rsid w:val="00CC7155"/>
    <w:rsid w:val="00CE26F0"/>
    <w:rsid w:val="00D433FC"/>
    <w:rsid w:val="00D469BC"/>
    <w:rsid w:val="00D83E23"/>
    <w:rsid w:val="00DA07D3"/>
    <w:rsid w:val="00DA37C6"/>
    <w:rsid w:val="00E33AC5"/>
    <w:rsid w:val="00E731AD"/>
    <w:rsid w:val="00E73637"/>
    <w:rsid w:val="00E75CF6"/>
    <w:rsid w:val="00E77876"/>
    <w:rsid w:val="00EB3981"/>
    <w:rsid w:val="00ED512E"/>
    <w:rsid w:val="00EF34DF"/>
    <w:rsid w:val="00EF3EE4"/>
    <w:rsid w:val="00F24471"/>
    <w:rsid w:val="00F61315"/>
    <w:rsid w:val="00F712CE"/>
    <w:rsid w:val="00F87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BCE1844-A34A-4E05-9534-7393E6D2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0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001E"/>
    <w:rPr>
      <w:sz w:val="16"/>
      <w:szCs w:val="16"/>
    </w:rPr>
  </w:style>
  <w:style w:type="paragraph" w:styleId="CommentText">
    <w:name w:val="annotation text"/>
    <w:basedOn w:val="Normal"/>
    <w:link w:val="CommentTextChar"/>
    <w:uiPriority w:val="99"/>
    <w:semiHidden/>
    <w:unhideWhenUsed/>
    <w:rsid w:val="00A4001E"/>
    <w:pPr>
      <w:spacing w:line="240" w:lineRule="auto"/>
    </w:pPr>
    <w:rPr>
      <w:sz w:val="20"/>
      <w:szCs w:val="20"/>
    </w:rPr>
  </w:style>
  <w:style w:type="character" w:customStyle="1" w:styleId="CommentTextChar">
    <w:name w:val="Comment Text Char"/>
    <w:basedOn w:val="DefaultParagraphFont"/>
    <w:link w:val="CommentText"/>
    <w:uiPriority w:val="99"/>
    <w:semiHidden/>
    <w:rsid w:val="00A4001E"/>
    <w:rPr>
      <w:sz w:val="20"/>
      <w:szCs w:val="20"/>
    </w:rPr>
  </w:style>
  <w:style w:type="paragraph" w:styleId="BalloonText">
    <w:name w:val="Balloon Text"/>
    <w:basedOn w:val="Normal"/>
    <w:link w:val="BalloonTextChar"/>
    <w:uiPriority w:val="99"/>
    <w:semiHidden/>
    <w:unhideWhenUsed/>
    <w:rsid w:val="00A40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01E"/>
    <w:rPr>
      <w:rFonts w:ascii="Tahoma" w:hAnsi="Tahoma" w:cs="Tahoma"/>
      <w:sz w:val="16"/>
      <w:szCs w:val="16"/>
    </w:rPr>
  </w:style>
  <w:style w:type="paragraph" w:styleId="ListParagraph">
    <w:name w:val="List Paragraph"/>
    <w:basedOn w:val="Normal"/>
    <w:uiPriority w:val="34"/>
    <w:qFormat/>
    <w:rsid w:val="00DA37C6"/>
    <w:pPr>
      <w:ind w:left="720"/>
      <w:contextualSpacing/>
    </w:pPr>
  </w:style>
  <w:style w:type="paragraph" w:customStyle="1" w:styleId="Body">
    <w:name w:val="Body"/>
    <w:rsid w:val="0015573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character" w:styleId="Hyperlink">
    <w:name w:val="Hyperlink"/>
    <w:basedOn w:val="DefaultParagraphFont"/>
    <w:uiPriority w:val="99"/>
    <w:unhideWhenUsed/>
    <w:rsid w:val="004A6D50"/>
    <w:rPr>
      <w:color w:val="0000FF" w:themeColor="hyperlink"/>
      <w:u w:val="single"/>
    </w:rPr>
  </w:style>
  <w:style w:type="paragraph" w:styleId="Header">
    <w:name w:val="header"/>
    <w:basedOn w:val="Normal"/>
    <w:link w:val="HeaderChar"/>
    <w:uiPriority w:val="99"/>
    <w:unhideWhenUsed/>
    <w:rsid w:val="003835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5B5"/>
  </w:style>
  <w:style w:type="paragraph" w:styleId="Footer">
    <w:name w:val="footer"/>
    <w:basedOn w:val="Normal"/>
    <w:link w:val="FooterChar"/>
    <w:uiPriority w:val="99"/>
    <w:unhideWhenUsed/>
    <w:rsid w:val="003835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281020">
      <w:bodyDiv w:val="1"/>
      <w:marLeft w:val="0"/>
      <w:marRight w:val="0"/>
      <w:marTop w:val="0"/>
      <w:marBottom w:val="0"/>
      <w:divBdr>
        <w:top w:val="none" w:sz="0" w:space="0" w:color="auto"/>
        <w:left w:val="none" w:sz="0" w:space="0" w:color="auto"/>
        <w:bottom w:val="none" w:sz="0" w:space="0" w:color="auto"/>
        <w:right w:val="none" w:sz="0" w:space="0" w:color="auto"/>
      </w:divBdr>
    </w:div>
    <w:div w:id="952204801">
      <w:bodyDiv w:val="1"/>
      <w:marLeft w:val="0"/>
      <w:marRight w:val="0"/>
      <w:marTop w:val="0"/>
      <w:marBottom w:val="0"/>
      <w:divBdr>
        <w:top w:val="none" w:sz="0" w:space="0" w:color="auto"/>
        <w:left w:val="none" w:sz="0" w:space="0" w:color="auto"/>
        <w:bottom w:val="none" w:sz="0" w:space="0" w:color="auto"/>
        <w:right w:val="none" w:sz="0" w:space="0" w:color="auto"/>
      </w:divBdr>
    </w:div>
    <w:div w:id="133792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ic.defra.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DCDDE-C626-4A17-AF05-ECF522223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10156</Words>
  <Characters>57892</Characters>
  <Application>Microsoft Office Word</Application>
  <DocSecurity>8</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Dell_User</dc:creator>
  <cp:lastModifiedBy>Chantal Brooks</cp:lastModifiedBy>
  <cp:revision>6</cp:revision>
  <dcterms:created xsi:type="dcterms:W3CDTF">2019-02-21T16:36:00Z</dcterms:created>
  <dcterms:modified xsi:type="dcterms:W3CDTF">2019-02-27T10:14:00Z</dcterms:modified>
</cp:coreProperties>
</file>